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D46F1" w14:textId="5FF5B85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21B1B">
        <w:rPr>
          <w:rFonts w:ascii="Arial" w:eastAsia="宋体" w:hAnsi="Arial"/>
          <w:b/>
          <w:i/>
          <w:noProof/>
          <w:color w:val="auto"/>
          <w:sz w:val="28"/>
          <w:lang w:eastAsia="en-US"/>
        </w:rPr>
        <w:t>4385</w:t>
      </w:r>
      <w:bookmarkEnd w:id="0"/>
    </w:p>
    <w:p w14:paraId="27A7685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5999F4" w14:textId="77777777" w:rsidR="00A24F28" w:rsidRPr="00927C1B" w:rsidRDefault="00A24F28" w:rsidP="00A24F28">
      <w:pPr>
        <w:rPr>
          <w:rFonts w:ascii="Arial" w:hAnsi="Arial" w:cs="Arial"/>
        </w:rPr>
      </w:pPr>
    </w:p>
    <w:p w14:paraId="74741E1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5B48E77" w14:textId="1965D95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3F9A">
        <w:rPr>
          <w:rFonts w:ascii="Arial" w:hAnsi="Arial" w:cs="Arial"/>
          <w:b/>
        </w:rPr>
        <w:t>KI#4:</w:t>
      </w:r>
      <w:r w:rsidR="001566B7" w:rsidRPr="001566B7">
        <w:rPr>
          <w:rFonts w:ascii="Arial" w:hAnsi="Arial" w:cs="Arial"/>
          <w:b/>
        </w:rPr>
        <w:t>Updates Solution16 for Selecting the same EAS-DNAI for collection of UEs</w:t>
      </w:r>
    </w:p>
    <w:p w14:paraId="1ACA20C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75953C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66B7">
        <w:rPr>
          <w:rFonts w:ascii="Arial" w:hAnsi="Arial" w:cs="Arial"/>
          <w:b/>
        </w:rPr>
        <w:t>9.11</w:t>
      </w:r>
    </w:p>
    <w:p w14:paraId="18F0DEE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66B7" w:rsidRPr="001566B7">
        <w:rPr>
          <w:rFonts w:ascii="Arial" w:hAnsi="Arial" w:cs="Arial" w:hint="eastAsia"/>
          <w:b/>
        </w:rPr>
        <w:t>FS</w:t>
      </w:r>
      <w:r w:rsidR="001566B7">
        <w:rPr>
          <w:rFonts w:ascii="Arial" w:hAnsi="Arial" w:cs="Arial"/>
          <w:b/>
        </w:rPr>
        <w:t>_EDGE_Ph2</w:t>
      </w:r>
      <w:r w:rsidR="00462B3D" w:rsidRPr="00CA76A1">
        <w:rPr>
          <w:rFonts w:ascii="Arial" w:hAnsi="Arial" w:cs="Arial"/>
          <w:b/>
        </w:rPr>
        <w:t xml:space="preserve"> / Rel-1</w:t>
      </w:r>
      <w:r w:rsidR="006D7852" w:rsidRPr="00CA76A1">
        <w:rPr>
          <w:rFonts w:ascii="Arial" w:hAnsi="Arial" w:cs="Arial"/>
          <w:b/>
        </w:rPr>
        <w:t>8</w:t>
      </w:r>
    </w:p>
    <w:p w14:paraId="6BA502CF" w14:textId="2EB01B6D" w:rsidR="00EF48DB" w:rsidRPr="00C94617"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C94617" w:rsidRPr="00C94617">
        <w:rPr>
          <w:rFonts w:ascii="Arial" w:hAnsi="Arial" w:cs="Arial"/>
          <w:i/>
        </w:rPr>
        <w:t>Updates Soluti</w:t>
      </w:r>
      <w:r w:rsidR="00ED3F9A">
        <w:rPr>
          <w:rFonts w:ascii="Arial" w:hAnsi="Arial" w:cs="Arial"/>
          <w:i/>
        </w:rPr>
        <w:t>on16 for Selecting the same EAS/</w:t>
      </w:r>
      <w:r w:rsidR="00364665">
        <w:rPr>
          <w:rFonts w:ascii="Arial" w:hAnsi="Arial" w:cs="Arial"/>
          <w:i/>
        </w:rPr>
        <w:t>DNAI for collection of UE</w:t>
      </w:r>
      <w:r w:rsidR="00C94617" w:rsidRPr="00C94617">
        <w:rPr>
          <w:rFonts w:ascii="Arial" w:hAnsi="Arial" w:cs="Arial"/>
          <w:i/>
        </w:rPr>
        <w:t>s</w:t>
      </w:r>
      <w:r w:rsidR="00C94617">
        <w:rPr>
          <w:rFonts w:asciiTheme="minorEastAsia" w:eastAsiaTheme="minorEastAsia" w:hAnsiTheme="minorEastAsia" w:cs="Arial" w:hint="eastAsia"/>
          <w:i/>
          <w:lang w:eastAsia="zh-CN"/>
        </w:rPr>
        <w:t>.</w:t>
      </w:r>
    </w:p>
    <w:p w14:paraId="3469C1CD" w14:textId="77777777" w:rsidR="00A93620" w:rsidRPr="00927C1B" w:rsidRDefault="00B3593E" w:rsidP="00B3593E">
      <w:pPr>
        <w:pStyle w:val="1"/>
      </w:pPr>
      <w:r w:rsidRPr="00BA5549">
        <w:t xml:space="preserve">1. </w:t>
      </w:r>
      <w:r w:rsidR="00305F20" w:rsidRPr="00BA5549">
        <w:t>Introduction</w:t>
      </w:r>
      <w:r w:rsidR="00BE6AFC" w:rsidRPr="00BA5549">
        <w:t>/Discussion</w:t>
      </w:r>
    </w:p>
    <w:p w14:paraId="41215D0B" w14:textId="212AD85F" w:rsidR="00A57A82" w:rsidRDefault="00387D37"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solves the following ENs:</w:t>
      </w:r>
    </w:p>
    <w:p w14:paraId="5396B92A" w14:textId="6956D3AA" w:rsidR="00387D37" w:rsidRPr="00812106" w:rsidRDefault="00387D37" w:rsidP="00387D37">
      <w:pPr>
        <w:pStyle w:val="EditorsNote"/>
      </w:pPr>
      <w:r w:rsidRPr="00812106">
        <w:t>Editor</w:t>
      </w:r>
      <w:r>
        <w:t>'</w:t>
      </w:r>
      <w:r w:rsidRPr="00812106">
        <w:t>s note:</w:t>
      </w:r>
      <w:r>
        <w:t xml:space="preserve"> </w:t>
      </w:r>
      <w:r w:rsidRPr="00812106">
        <w:t>It is FFS what the difference between the scenarios is, and how the scenarios are reflected in the procedures below.</w:t>
      </w:r>
    </w:p>
    <w:p w14:paraId="52528EA8" w14:textId="684863BB" w:rsidR="00387D37" w:rsidRPr="00812106" w:rsidRDefault="00387D37" w:rsidP="00387D37">
      <w:pPr>
        <w:pStyle w:val="EditorsNote"/>
      </w:pPr>
      <w:r w:rsidRPr="00812106">
        <w:t>Editor</w:t>
      </w:r>
      <w:r>
        <w:t>'</w:t>
      </w:r>
      <w:r w:rsidRPr="00812106">
        <w:t>s note:</w:t>
      </w:r>
      <w:r>
        <w:t xml:space="preserve"> </w:t>
      </w:r>
      <w:r w:rsidRPr="00812106">
        <w:t>It is FFS how eas_correlation and dnai_correlation are expressed in the PCC Rules.</w:t>
      </w:r>
    </w:p>
    <w:p w14:paraId="719B11B1" w14:textId="3A0CEFF6" w:rsidR="00387D37" w:rsidRPr="00812106" w:rsidRDefault="00387D37" w:rsidP="00387D37">
      <w:pPr>
        <w:pStyle w:val="EditorsNote"/>
      </w:pPr>
      <w:r w:rsidRPr="00812106">
        <w:t>Editor</w:t>
      </w:r>
      <w:r>
        <w:t>'</w:t>
      </w:r>
      <w:r w:rsidRPr="00812106">
        <w:t>s note:</w:t>
      </w:r>
      <w:r>
        <w:t xml:space="preserve"> </w:t>
      </w:r>
      <w:r w:rsidRPr="00812106">
        <w:t>How the SMF determines the UE belongs to the collection of UEs and what information and how the SMF retrieves for making the decision.</w:t>
      </w:r>
    </w:p>
    <w:p w14:paraId="5582D6A3" w14:textId="50C04FB7" w:rsidR="00387D37" w:rsidRPr="00812106" w:rsidRDefault="00387D37" w:rsidP="00387D37">
      <w:pPr>
        <w:pStyle w:val="EditorsNote"/>
      </w:pPr>
      <w:r w:rsidRPr="00812106">
        <w:t>Editor</w:t>
      </w:r>
      <w:r>
        <w:t>'</w:t>
      </w:r>
      <w:r w:rsidRPr="00812106">
        <w:t>s note:</w:t>
      </w:r>
      <w:r>
        <w:t xml:space="preserve"> </w:t>
      </w:r>
      <w:r w:rsidRPr="00812106">
        <w:t>It is FFS what information is stored in the UDR, what parameter(s) are used as a key by the SMF to retrieve the information, and when and how the information in UDR is removed.</w:t>
      </w:r>
    </w:p>
    <w:p w14:paraId="19D6064A" w14:textId="77777777" w:rsidR="00BA5549" w:rsidRDefault="00BA5549" w:rsidP="008754B1">
      <w:pPr>
        <w:jc w:val="both"/>
        <w:rPr>
          <w:lang w:eastAsia="zh-CN"/>
        </w:rPr>
      </w:pPr>
    </w:p>
    <w:p w14:paraId="72074E43" w14:textId="393D06CC" w:rsidR="00C3031D" w:rsidRPr="00D077FD" w:rsidRDefault="00D077FD" w:rsidP="008754B1">
      <w:pPr>
        <w:jc w:val="both"/>
        <w:rPr>
          <w:lang w:eastAsia="zh-CN"/>
        </w:rPr>
      </w:pPr>
      <w:r w:rsidRPr="00D077FD">
        <w:rPr>
          <w:lang w:eastAsia="zh-CN"/>
        </w:rPr>
        <w:t xml:space="preserve">There are </w:t>
      </w:r>
      <w:r>
        <w:rPr>
          <w:lang w:eastAsia="zh-CN"/>
        </w:rPr>
        <w:t xml:space="preserve">different ways for AF to express a UE collection, for example, (1) a UE ID list, including all the UEs in the UE collection, could be explicitly provided by AF; (2) a group id, all the UEs in the UE collection has the same group id; (3) any UE </w:t>
      </w:r>
      <w:r w:rsidR="00F745E9">
        <w:rPr>
          <w:lang w:eastAsia="zh-CN"/>
        </w:rPr>
        <w:t>with</w:t>
      </w:r>
      <w:r>
        <w:rPr>
          <w:lang w:eastAsia="zh-CN"/>
        </w:rPr>
        <w:t>in a dedicated location area. This solution aims to support different ways for expressing UE collection.</w:t>
      </w:r>
    </w:p>
    <w:p w14:paraId="1D524952" w14:textId="3044FC04" w:rsidR="00C3031D" w:rsidRPr="00F745E9" w:rsidRDefault="00F745E9" w:rsidP="008754B1">
      <w:pPr>
        <w:jc w:val="both"/>
        <w:rPr>
          <w:lang w:eastAsia="zh-CN"/>
        </w:rPr>
      </w:pPr>
      <w:r w:rsidRPr="00F745E9">
        <w:rPr>
          <w:lang w:eastAsia="zh-CN"/>
        </w:rPr>
        <w:t xml:space="preserve">The following </w:t>
      </w:r>
      <w:r>
        <w:rPr>
          <w:lang w:eastAsia="zh-CN"/>
        </w:rPr>
        <w:t>illustrates how SMF determines the same EAS/DNAI for UE</w:t>
      </w:r>
      <w:r w:rsidRPr="00F745E9">
        <w:rPr>
          <w:lang w:eastAsia="zh-CN"/>
        </w:rPr>
        <w:t xml:space="preserve"> of a UE collection</w:t>
      </w:r>
      <w:r>
        <w:rPr>
          <w:lang w:eastAsia="zh-CN"/>
        </w:rPr>
        <w:t xml:space="preserve"> when the UE accesses to specific service.</w:t>
      </w:r>
    </w:p>
    <w:p w14:paraId="55A25326" w14:textId="34982513" w:rsidR="00F745E9" w:rsidRDefault="00971BF7" w:rsidP="00F745E9">
      <w:pPr>
        <w:keepNext/>
        <w:jc w:val="center"/>
      </w:pPr>
      <w:r>
        <w:rPr>
          <w:noProof/>
          <w:lang w:val="en-US" w:eastAsia="zh-CN"/>
        </w:rPr>
        <w:drawing>
          <wp:inline distT="0" distB="0" distL="0" distR="0" wp14:anchorId="5BDC9E14" wp14:editId="39A95B34">
            <wp:extent cx="6120130" cy="24479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47925"/>
                    </a:xfrm>
                    <a:prstGeom prst="rect">
                      <a:avLst/>
                    </a:prstGeom>
                  </pic:spPr>
                </pic:pic>
              </a:graphicData>
            </a:graphic>
          </wp:inline>
        </w:drawing>
      </w:r>
      <w:r>
        <w:rPr>
          <w:noProof/>
          <w:lang w:val="en-US" w:eastAsia="zh-CN"/>
        </w:rPr>
        <w:t xml:space="preserve"> </w:t>
      </w:r>
    </w:p>
    <w:p w14:paraId="26AAE410" w14:textId="0CC0FBCC" w:rsidR="00D077FD" w:rsidRDefault="00F745E9" w:rsidP="00F745E9">
      <w:pPr>
        <w:pStyle w:val="a9"/>
        <w:jc w:val="center"/>
        <w:rPr>
          <w:rFonts w:ascii="微软雅黑" w:eastAsia="微软雅黑" w:hAnsi="微软雅黑" w:cs="微软雅黑"/>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Overview of how SMF determining selecting the same EAS/DNAI for UEs of a UE collection</w:t>
      </w:r>
    </w:p>
    <w:p w14:paraId="2776F89F" w14:textId="3B4AA181" w:rsidR="00F745E9" w:rsidRPr="00F745E9" w:rsidRDefault="00F745E9" w:rsidP="008754B1">
      <w:pPr>
        <w:jc w:val="both"/>
        <w:rPr>
          <w:lang w:eastAsia="zh-CN"/>
        </w:rPr>
      </w:pPr>
      <w:r w:rsidRPr="0047631D">
        <w:rPr>
          <w:rFonts w:hint="eastAsia"/>
          <w:b/>
          <w:lang w:eastAsia="zh-CN"/>
        </w:rPr>
        <w:t>Step 1</w:t>
      </w:r>
      <w:r w:rsidRPr="00F745E9">
        <w:rPr>
          <w:lang w:eastAsia="zh-CN"/>
        </w:rPr>
        <w:t xml:space="preserve">. </w:t>
      </w:r>
      <w:r>
        <w:rPr>
          <w:lang w:eastAsia="zh-CN"/>
        </w:rPr>
        <w:t xml:space="preserve">AF </w:t>
      </w:r>
      <w:r w:rsidR="00971BF7" w:rsidRPr="00971BF7">
        <w:rPr>
          <w:rFonts w:hint="eastAsia"/>
          <w:lang w:eastAsia="zh-CN"/>
        </w:rPr>
        <w:t xml:space="preserve">sends </w:t>
      </w:r>
      <w:r w:rsidR="00971BF7">
        <w:rPr>
          <w:lang w:eastAsia="zh-CN"/>
        </w:rPr>
        <w:t>AF Request</w:t>
      </w:r>
      <w:r>
        <w:rPr>
          <w:lang w:eastAsia="zh-CN"/>
        </w:rPr>
        <w:t xml:space="preserve"> </w:t>
      </w:r>
      <w:r w:rsidR="00971BF7" w:rsidRPr="00971BF7">
        <w:rPr>
          <w:rFonts w:hint="eastAsia"/>
          <w:lang w:eastAsia="zh-CN"/>
        </w:rPr>
        <w:t>for</w:t>
      </w:r>
      <w:r w:rsidR="00971BF7" w:rsidRPr="00971BF7">
        <w:rPr>
          <w:lang w:eastAsia="zh-CN"/>
        </w:rPr>
        <w:t xml:space="preserve"> </w:t>
      </w:r>
      <w:r>
        <w:rPr>
          <w:lang w:eastAsia="zh-CN"/>
        </w:rPr>
        <w:t xml:space="preserve">selecting the same EAS or DNAI for </w:t>
      </w:r>
      <w:r w:rsidR="00971BF7">
        <w:rPr>
          <w:lang w:eastAsia="zh-CN"/>
        </w:rPr>
        <w:t>collection of UEs accessing specific Application (identified by appID or FQDN).</w:t>
      </w:r>
      <w:r w:rsidR="00391004">
        <w:rPr>
          <w:lang w:eastAsia="zh-CN"/>
        </w:rPr>
        <w:t xml:space="preserve"> The following information elements are included in the AF request:</w:t>
      </w:r>
    </w:p>
    <w:tbl>
      <w:tblPr>
        <w:tblStyle w:val="aa"/>
        <w:tblW w:w="0" w:type="auto"/>
        <w:tblLook w:val="04A0" w:firstRow="1" w:lastRow="0" w:firstColumn="1" w:lastColumn="0" w:noHBand="0" w:noVBand="1"/>
      </w:tblPr>
      <w:tblGrid>
        <w:gridCol w:w="2830"/>
        <w:gridCol w:w="5103"/>
      </w:tblGrid>
      <w:tr w:rsidR="00971BF7" w14:paraId="09420FF0" w14:textId="77777777" w:rsidTr="00391004">
        <w:tc>
          <w:tcPr>
            <w:tcW w:w="2830" w:type="dxa"/>
            <w:shd w:val="clear" w:color="auto" w:fill="D9D9D9" w:themeFill="background1" w:themeFillShade="D9"/>
          </w:tcPr>
          <w:p w14:paraId="51445CBE" w14:textId="0A78ACC7" w:rsidR="00971BF7" w:rsidRPr="00971BF7" w:rsidRDefault="00971BF7" w:rsidP="00387D37">
            <w:pPr>
              <w:jc w:val="center"/>
              <w:rPr>
                <w:lang w:eastAsia="zh-CN"/>
              </w:rPr>
            </w:pPr>
            <w:r>
              <w:rPr>
                <w:lang w:eastAsia="zh-CN"/>
              </w:rPr>
              <w:lastRenderedPageBreak/>
              <w:t>Information</w:t>
            </w:r>
          </w:p>
        </w:tc>
        <w:tc>
          <w:tcPr>
            <w:tcW w:w="5103" w:type="dxa"/>
            <w:shd w:val="clear" w:color="auto" w:fill="D9D9D9" w:themeFill="background1" w:themeFillShade="D9"/>
          </w:tcPr>
          <w:p w14:paraId="46A6D4E4" w14:textId="368BCA2C" w:rsidR="00971BF7" w:rsidRDefault="00971BF7" w:rsidP="00387D37">
            <w:pPr>
              <w:jc w:val="center"/>
              <w:rPr>
                <w:lang w:eastAsia="zh-CN"/>
              </w:rPr>
            </w:pPr>
            <w:r>
              <w:rPr>
                <w:lang w:eastAsia="zh-CN"/>
              </w:rPr>
              <w:t>Notes</w:t>
            </w:r>
          </w:p>
        </w:tc>
      </w:tr>
      <w:tr w:rsidR="00971BF7" w14:paraId="4D7683F9" w14:textId="77777777" w:rsidTr="00391004">
        <w:tc>
          <w:tcPr>
            <w:tcW w:w="2830" w:type="dxa"/>
          </w:tcPr>
          <w:p w14:paraId="00FF6B93" w14:textId="02ACC24D" w:rsidR="00971BF7" w:rsidRDefault="00971BF7" w:rsidP="008754B1">
            <w:pPr>
              <w:jc w:val="both"/>
              <w:rPr>
                <w:lang w:eastAsia="zh-CN"/>
              </w:rPr>
            </w:pPr>
            <w:r w:rsidRPr="00971BF7">
              <w:rPr>
                <w:lang w:eastAsia="zh-CN"/>
              </w:rPr>
              <w:t>Traffic Description</w:t>
            </w:r>
          </w:p>
        </w:tc>
        <w:tc>
          <w:tcPr>
            <w:tcW w:w="5103" w:type="dxa"/>
          </w:tcPr>
          <w:p w14:paraId="61CE96A8" w14:textId="4796D447" w:rsidR="00971BF7" w:rsidRDefault="00971BF7" w:rsidP="00DD43FA">
            <w:pPr>
              <w:jc w:val="both"/>
              <w:rPr>
                <w:lang w:eastAsia="zh-CN"/>
              </w:rPr>
            </w:pPr>
            <w:r>
              <w:rPr>
                <w:lang w:eastAsia="zh-CN"/>
              </w:rPr>
              <w:t>Including A</w:t>
            </w:r>
            <w:r w:rsidR="00DD43FA">
              <w:rPr>
                <w:lang w:eastAsia="zh-CN"/>
              </w:rPr>
              <w:t>pp</w:t>
            </w:r>
            <w:r>
              <w:rPr>
                <w:lang w:eastAsia="zh-CN"/>
              </w:rPr>
              <w:t>ID, or FQDN</w:t>
            </w:r>
            <w:r w:rsidR="00391004">
              <w:rPr>
                <w:lang w:eastAsia="zh-CN"/>
              </w:rPr>
              <w:t>, to which collection of UEs access</w:t>
            </w:r>
            <w:r w:rsidR="002E2242">
              <w:rPr>
                <w:lang w:eastAsia="zh-CN"/>
              </w:rPr>
              <w:t>, if AppID is provided it assumes SMF could get FQDN corresponding to the AppID.</w:t>
            </w:r>
          </w:p>
        </w:tc>
      </w:tr>
      <w:tr w:rsidR="00971BF7" w14:paraId="07CD7719" w14:textId="77777777" w:rsidTr="00391004">
        <w:tc>
          <w:tcPr>
            <w:tcW w:w="2830" w:type="dxa"/>
          </w:tcPr>
          <w:p w14:paraId="6408BD77" w14:textId="47062618" w:rsidR="00971BF7" w:rsidRPr="00971BF7" w:rsidRDefault="00971BF7" w:rsidP="008754B1">
            <w:pPr>
              <w:jc w:val="both"/>
              <w:rPr>
                <w:lang w:eastAsia="zh-CN"/>
              </w:rPr>
            </w:pPr>
            <w:r>
              <w:rPr>
                <w:lang w:eastAsia="zh-CN"/>
              </w:rPr>
              <w:t>Target UE Identifier(s)</w:t>
            </w:r>
          </w:p>
        </w:tc>
        <w:tc>
          <w:tcPr>
            <w:tcW w:w="5103" w:type="dxa"/>
          </w:tcPr>
          <w:p w14:paraId="3E596D93" w14:textId="11DB1864" w:rsidR="00971BF7" w:rsidRPr="00971BF7" w:rsidRDefault="00971BF7" w:rsidP="008754B1">
            <w:pPr>
              <w:jc w:val="both"/>
              <w:rPr>
                <w:rFonts w:eastAsiaTheme="minorEastAsia"/>
                <w:lang w:eastAsia="zh-CN"/>
              </w:rPr>
            </w:pPr>
            <w:r>
              <w:rPr>
                <w:rFonts w:eastAsiaTheme="minorEastAsia" w:hint="eastAsia"/>
                <w:lang w:eastAsia="zh-CN"/>
              </w:rPr>
              <w:t>e</w:t>
            </w:r>
            <w:r>
              <w:rPr>
                <w:rFonts w:eastAsiaTheme="minorEastAsia"/>
                <w:lang w:eastAsia="zh-CN"/>
              </w:rPr>
              <w:t>.g. UE ID list/group ID/any UE</w:t>
            </w:r>
            <w:r w:rsidR="00391004">
              <w:rPr>
                <w:rFonts w:eastAsiaTheme="minorEastAsia"/>
                <w:lang w:eastAsia="zh-CN"/>
              </w:rPr>
              <w:t>, used to define the member of UE collection</w:t>
            </w:r>
          </w:p>
        </w:tc>
      </w:tr>
      <w:tr w:rsidR="00971BF7" w14:paraId="19553A85" w14:textId="77777777" w:rsidTr="00391004">
        <w:tc>
          <w:tcPr>
            <w:tcW w:w="2830" w:type="dxa"/>
          </w:tcPr>
          <w:p w14:paraId="73627698" w14:textId="104B09D2" w:rsidR="00971BF7" w:rsidRDefault="00971BF7" w:rsidP="008754B1">
            <w:pPr>
              <w:jc w:val="both"/>
              <w:rPr>
                <w:lang w:eastAsia="zh-CN"/>
              </w:rPr>
            </w:pPr>
            <w:r>
              <w:rPr>
                <w:lang w:eastAsia="zh-CN"/>
              </w:rPr>
              <w:t xml:space="preserve">Correlation </w:t>
            </w:r>
            <w:r w:rsidRPr="00971BF7">
              <w:rPr>
                <w:rFonts w:hint="eastAsia"/>
                <w:lang w:eastAsia="zh-CN"/>
              </w:rPr>
              <w:t xml:space="preserve">Indication </w:t>
            </w:r>
          </w:p>
        </w:tc>
        <w:tc>
          <w:tcPr>
            <w:tcW w:w="5103" w:type="dxa"/>
          </w:tcPr>
          <w:p w14:paraId="236CA07A" w14:textId="1BECBA77" w:rsidR="00971BF7" w:rsidRDefault="00391004" w:rsidP="008754B1">
            <w:pPr>
              <w:jc w:val="both"/>
              <w:rPr>
                <w:lang w:eastAsia="zh-CN"/>
              </w:rPr>
            </w:pPr>
            <w:r>
              <w:rPr>
                <w:lang w:eastAsia="zh-CN"/>
              </w:rPr>
              <w:t xml:space="preserve">Indicate selecting the same EAS or DNAI. </w:t>
            </w:r>
            <w:r w:rsidR="00971BF7">
              <w:rPr>
                <w:lang w:eastAsia="zh-CN"/>
              </w:rPr>
              <w:t>e.g.</w:t>
            </w:r>
            <w:r w:rsidR="00971BF7" w:rsidRPr="00971BF7">
              <w:rPr>
                <w:lang w:eastAsia="zh-CN"/>
              </w:rPr>
              <w:t>eas_correlation indication/dnai_correlation indication</w:t>
            </w:r>
          </w:p>
        </w:tc>
      </w:tr>
      <w:tr w:rsidR="00971BF7" w14:paraId="750F223A" w14:textId="77777777" w:rsidTr="00391004">
        <w:tc>
          <w:tcPr>
            <w:tcW w:w="2830" w:type="dxa"/>
          </w:tcPr>
          <w:p w14:paraId="013B32FC" w14:textId="113753D5" w:rsidR="00971BF7" w:rsidRDefault="002F2CB2" w:rsidP="008754B1">
            <w:pPr>
              <w:jc w:val="both"/>
              <w:rPr>
                <w:lang w:eastAsia="zh-CN"/>
              </w:rPr>
            </w:pPr>
            <w:r>
              <w:rPr>
                <w:lang w:eastAsia="zh-CN"/>
              </w:rPr>
              <w:t xml:space="preserve">Correlation </w:t>
            </w:r>
            <w:r w:rsidR="00971BF7">
              <w:rPr>
                <w:lang w:eastAsia="zh-CN"/>
              </w:rPr>
              <w:t>ID</w:t>
            </w:r>
          </w:p>
        </w:tc>
        <w:tc>
          <w:tcPr>
            <w:tcW w:w="5103" w:type="dxa"/>
          </w:tcPr>
          <w:p w14:paraId="571FABD0" w14:textId="4DFCFDC7" w:rsidR="00971BF7" w:rsidRPr="00971BF7" w:rsidRDefault="00971BF7" w:rsidP="00766519">
            <w:pPr>
              <w:jc w:val="both"/>
              <w:rPr>
                <w:rFonts w:eastAsiaTheme="minorEastAsia"/>
                <w:lang w:eastAsia="zh-CN"/>
              </w:rPr>
            </w:pPr>
            <w:r>
              <w:rPr>
                <w:rFonts w:eastAsiaTheme="minorEastAsia"/>
                <w:lang w:eastAsia="zh-CN"/>
              </w:rPr>
              <w:t xml:space="preserve">Uniquely identifies the UE collection, e.g. AF </w:t>
            </w:r>
            <w:r w:rsidRPr="00971BF7">
              <w:rPr>
                <w:rFonts w:eastAsiaTheme="minorEastAsia"/>
                <w:lang w:eastAsia="zh-CN"/>
              </w:rPr>
              <w:t xml:space="preserve">Transaction </w:t>
            </w:r>
            <w:r>
              <w:rPr>
                <w:rFonts w:eastAsiaTheme="minorEastAsia"/>
                <w:lang w:eastAsia="zh-CN"/>
              </w:rPr>
              <w:t>ID</w:t>
            </w:r>
          </w:p>
        </w:tc>
      </w:tr>
      <w:tr w:rsidR="00971BF7" w14:paraId="4568E757" w14:textId="77777777" w:rsidTr="00391004">
        <w:tc>
          <w:tcPr>
            <w:tcW w:w="2830" w:type="dxa"/>
          </w:tcPr>
          <w:p w14:paraId="5819BD7A" w14:textId="458F6D61" w:rsidR="00971BF7" w:rsidRDefault="00971BF7" w:rsidP="008754B1">
            <w:pPr>
              <w:jc w:val="both"/>
              <w:rPr>
                <w:lang w:eastAsia="zh-CN"/>
              </w:rPr>
            </w:pPr>
            <w:r>
              <w:rPr>
                <w:lang w:eastAsia="zh-CN"/>
              </w:rPr>
              <w:t>Spatial Validity Condition</w:t>
            </w:r>
          </w:p>
        </w:tc>
        <w:tc>
          <w:tcPr>
            <w:tcW w:w="5103" w:type="dxa"/>
          </w:tcPr>
          <w:p w14:paraId="6E86D366" w14:textId="189ED271" w:rsidR="00971BF7" w:rsidRPr="00971BF7" w:rsidRDefault="00971BF7" w:rsidP="008754B1">
            <w:pPr>
              <w:jc w:val="both"/>
              <w:rPr>
                <w:rFonts w:eastAsiaTheme="minorEastAsia"/>
                <w:lang w:eastAsia="zh-CN"/>
              </w:rPr>
            </w:pPr>
            <w:r>
              <w:rPr>
                <w:rFonts w:eastAsiaTheme="minorEastAsia"/>
                <w:lang w:eastAsia="zh-CN"/>
              </w:rPr>
              <w:t>Existing in case of “any UE”, the UE collection is defined as “any UE in the location area”</w:t>
            </w:r>
          </w:p>
        </w:tc>
      </w:tr>
    </w:tbl>
    <w:p w14:paraId="1A2CABAE" w14:textId="77777777" w:rsidR="00F745E9" w:rsidRPr="00F745E9" w:rsidRDefault="00F745E9" w:rsidP="008754B1">
      <w:pPr>
        <w:jc w:val="both"/>
        <w:rPr>
          <w:lang w:eastAsia="zh-CN"/>
        </w:rPr>
      </w:pPr>
    </w:p>
    <w:p w14:paraId="3EC2E35D" w14:textId="7F62CFC0" w:rsidR="00F745E9" w:rsidRDefault="00DD43FA"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2</w:t>
      </w:r>
      <w:r>
        <w:rPr>
          <w:rFonts w:eastAsiaTheme="minorEastAsia"/>
          <w:lang w:eastAsia="zh-CN"/>
        </w:rPr>
        <w:t>. PCF(s) create PCC rule for each UE in the UE collection. The UE could be determined based on Target UE Identifier(s) provided by AF. The PCC rule includes the following:</w:t>
      </w:r>
    </w:p>
    <w:tbl>
      <w:tblPr>
        <w:tblStyle w:val="aa"/>
        <w:tblW w:w="0" w:type="auto"/>
        <w:tblLook w:val="04A0" w:firstRow="1" w:lastRow="0" w:firstColumn="1" w:lastColumn="0" w:noHBand="0" w:noVBand="1"/>
      </w:tblPr>
      <w:tblGrid>
        <w:gridCol w:w="3397"/>
        <w:gridCol w:w="6231"/>
      </w:tblGrid>
      <w:tr w:rsidR="00DD43FA" w14:paraId="37412922" w14:textId="77777777" w:rsidTr="00295372">
        <w:tc>
          <w:tcPr>
            <w:tcW w:w="3397" w:type="dxa"/>
            <w:shd w:val="clear" w:color="auto" w:fill="D9D9D9" w:themeFill="background1" w:themeFillShade="D9"/>
          </w:tcPr>
          <w:p w14:paraId="798A3E5E" w14:textId="0A047507" w:rsidR="00DD43FA" w:rsidRDefault="00DD43FA" w:rsidP="00387D37">
            <w:pPr>
              <w:jc w:val="center"/>
              <w:rPr>
                <w:rFonts w:eastAsiaTheme="minorEastAsia"/>
                <w:lang w:eastAsia="zh-CN"/>
              </w:rPr>
            </w:pPr>
            <w:r>
              <w:rPr>
                <w:rFonts w:eastAsiaTheme="minorEastAsia" w:hint="eastAsia"/>
                <w:lang w:eastAsia="zh-CN"/>
              </w:rPr>
              <w:t>I</w:t>
            </w:r>
            <w:r>
              <w:rPr>
                <w:rFonts w:eastAsiaTheme="minorEastAsia"/>
                <w:lang w:eastAsia="zh-CN"/>
              </w:rPr>
              <w:t>nformation Name</w:t>
            </w:r>
          </w:p>
        </w:tc>
        <w:tc>
          <w:tcPr>
            <w:tcW w:w="6231" w:type="dxa"/>
            <w:shd w:val="clear" w:color="auto" w:fill="D9D9D9" w:themeFill="background1" w:themeFillShade="D9"/>
          </w:tcPr>
          <w:p w14:paraId="478793E2" w14:textId="6ACE93B2" w:rsidR="00DD43FA" w:rsidRDefault="002C2A8B" w:rsidP="00387D37">
            <w:pPr>
              <w:jc w:val="center"/>
              <w:rPr>
                <w:rFonts w:eastAsiaTheme="minorEastAsia"/>
                <w:lang w:eastAsia="zh-CN"/>
              </w:rPr>
            </w:pPr>
            <w:r>
              <w:rPr>
                <w:lang w:eastAsia="zh-CN"/>
              </w:rPr>
              <w:t>Notes</w:t>
            </w:r>
          </w:p>
        </w:tc>
      </w:tr>
      <w:tr w:rsidR="00DD43FA" w14:paraId="023DA680" w14:textId="77777777" w:rsidTr="00DD43FA">
        <w:tc>
          <w:tcPr>
            <w:tcW w:w="3397" w:type="dxa"/>
          </w:tcPr>
          <w:p w14:paraId="7C8DF2C9" w14:textId="52DB0409" w:rsidR="00DD43FA" w:rsidRPr="00DD43FA" w:rsidRDefault="00DD43FA" w:rsidP="00DD43FA">
            <w:pPr>
              <w:jc w:val="both"/>
              <w:rPr>
                <w:rFonts w:eastAsiaTheme="minorEastAsia"/>
                <w:lang w:val="en-US" w:eastAsia="zh-CN"/>
              </w:rPr>
            </w:pPr>
            <w:r w:rsidRPr="00DD43FA">
              <w:rPr>
                <w:rFonts w:eastAsiaTheme="minorEastAsia"/>
                <w:b/>
                <w:bCs/>
                <w:lang w:val="en-US" w:eastAsia="zh-CN"/>
              </w:rPr>
              <w:t xml:space="preserve">Service data flow template </w:t>
            </w:r>
          </w:p>
        </w:tc>
        <w:tc>
          <w:tcPr>
            <w:tcW w:w="6231" w:type="dxa"/>
          </w:tcPr>
          <w:p w14:paraId="6CA7F3B7" w14:textId="017A7075" w:rsidR="00DD43FA" w:rsidRDefault="002C2A8B" w:rsidP="008754B1">
            <w:pPr>
              <w:jc w:val="both"/>
              <w:rPr>
                <w:rFonts w:eastAsiaTheme="minorEastAsia"/>
                <w:lang w:eastAsia="zh-CN"/>
              </w:rPr>
            </w:pPr>
            <w:r>
              <w:rPr>
                <w:rFonts w:eastAsiaTheme="minorEastAsia"/>
                <w:lang w:eastAsia="zh-CN"/>
              </w:rPr>
              <w:t xml:space="preserve">e.g. </w:t>
            </w:r>
            <w:r w:rsidR="00DD43FA">
              <w:rPr>
                <w:rFonts w:eastAsiaTheme="minorEastAsia"/>
                <w:lang w:eastAsia="zh-CN"/>
              </w:rPr>
              <w:t>appID/FQDN</w:t>
            </w:r>
          </w:p>
        </w:tc>
      </w:tr>
      <w:tr w:rsidR="00DD43FA" w14:paraId="093B6740" w14:textId="77777777" w:rsidTr="00DD43FA">
        <w:trPr>
          <w:trHeight w:val="433"/>
        </w:trPr>
        <w:tc>
          <w:tcPr>
            <w:tcW w:w="3397" w:type="dxa"/>
          </w:tcPr>
          <w:p w14:paraId="4E4BA922" w14:textId="20C8ED2C" w:rsidR="00DD43FA" w:rsidRPr="00DD43FA" w:rsidRDefault="00DD43FA" w:rsidP="00DD43FA">
            <w:pPr>
              <w:jc w:val="both"/>
              <w:rPr>
                <w:rFonts w:eastAsiaTheme="minorEastAsia"/>
                <w:b/>
                <w:bCs/>
                <w:lang w:val="en-US" w:eastAsia="zh-CN"/>
              </w:rPr>
            </w:pPr>
            <w:r w:rsidRPr="00DD43FA">
              <w:rPr>
                <w:rFonts w:eastAsiaTheme="minorEastAsia"/>
                <w:b/>
                <w:bCs/>
                <w:lang w:val="en-US" w:eastAsia="zh-CN"/>
              </w:rPr>
              <w:t>AF influenced Traffic Steering E</w:t>
            </w:r>
            <w:r>
              <w:rPr>
                <w:rFonts w:eastAsiaTheme="minorEastAsia"/>
                <w:b/>
                <w:bCs/>
                <w:lang w:val="en-US" w:eastAsia="zh-CN"/>
              </w:rPr>
              <w:t xml:space="preserve">nforcement Control </w:t>
            </w:r>
          </w:p>
        </w:tc>
        <w:tc>
          <w:tcPr>
            <w:tcW w:w="6231" w:type="dxa"/>
          </w:tcPr>
          <w:p w14:paraId="47A46820" w14:textId="0085F7A2" w:rsidR="00DD43FA" w:rsidRDefault="00DD43FA" w:rsidP="00DD43FA">
            <w:pPr>
              <w:jc w:val="both"/>
              <w:rPr>
                <w:rFonts w:eastAsiaTheme="minorEastAsia"/>
                <w:lang w:eastAsia="zh-CN"/>
              </w:rPr>
            </w:pPr>
            <w:r w:rsidRPr="00DD43FA">
              <w:rPr>
                <w:rFonts w:eastAsiaTheme="minorEastAsia"/>
                <w:lang w:eastAsia="zh-CN"/>
              </w:rPr>
              <w:t>This part describes information required for AF influenced Traffic Steering.</w:t>
            </w:r>
          </w:p>
        </w:tc>
      </w:tr>
      <w:tr w:rsidR="00DD43FA" w14:paraId="2771E5D6" w14:textId="77777777" w:rsidTr="00DD43FA">
        <w:trPr>
          <w:trHeight w:val="135"/>
        </w:trPr>
        <w:tc>
          <w:tcPr>
            <w:tcW w:w="3397" w:type="dxa"/>
          </w:tcPr>
          <w:p w14:paraId="4A25A11F" w14:textId="65283C67" w:rsidR="00DD43FA" w:rsidRPr="00DD43FA" w:rsidRDefault="00DD43FA" w:rsidP="00DD43FA">
            <w:pPr>
              <w:jc w:val="both"/>
              <w:rPr>
                <w:rFonts w:eastAsiaTheme="minorEastAsia"/>
                <w:b/>
                <w:bCs/>
                <w:lang w:val="en-US" w:eastAsia="zh-CN"/>
              </w:rPr>
            </w:pPr>
            <w:r w:rsidRPr="00971BF7">
              <w:rPr>
                <w:lang w:eastAsia="zh-CN"/>
              </w:rPr>
              <w:t>eas_correlation indication/dnai_correlation indication</w:t>
            </w:r>
          </w:p>
        </w:tc>
        <w:tc>
          <w:tcPr>
            <w:tcW w:w="6231" w:type="dxa"/>
          </w:tcPr>
          <w:p w14:paraId="20A2FA88" w14:textId="77777777" w:rsidR="00DD43FA" w:rsidRDefault="00DD43FA" w:rsidP="00DD43FA">
            <w:pPr>
              <w:jc w:val="both"/>
              <w:rPr>
                <w:lang w:eastAsia="zh-CN"/>
              </w:rPr>
            </w:pPr>
          </w:p>
        </w:tc>
      </w:tr>
      <w:tr w:rsidR="00DD43FA" w14:paraId="6161038A" w14:textId="77777777" w:rsidTr="00DD43FA">
        <w:trPr>
          <w:trHeight w:val="135"/>
        </w:trPr>
        <w:tc>
          <w:tcPr>
            <w:tcW w:w="3397" w:type="dxa"/>
          </w:tcPr>
          <w:p w14:paraId="4DE0EB2D" w14:textId="08986C11" w:rsidR="00DD43FA" w:rsidRPr="00DD43FA" w:rsidRDefault="002F2CB2" w:rsidP="00DD43FA">
            <w:pPr>
              <w:jc w:val="both"/>
              <w:rPr>
                <w:rFonts w:eastAsiaTheme="minorEastAsia"/>
                <w:b/>
                <w:bCs/>
                <w:lang w:val="en-US" w:eastAsia="zh-CN"/>
              </w:rPr>
            </w:pPr>
            <w:r>
              <w:rPr>
                <w:lang w:eastAsia="zh-CN"/>
              </w:rPr>
              <w:t>Correlation ID</w:t>
            </w:r>
          </w:p>
        </w:tc>
        <w:tc>
          <w:tcPr>
            <w:tcW w:w="6231" w:type="dxa"/>
          </w:tcPr>
          <w:p w14:paraId="48AAF40A" w14:textId="77777777" w:rsidR="00DD43FA" w:rsidRDefault="00DD43FA" w:rsidP="00DD43FA">
            <w:pPr>
              <w:jc w:val="both"/>
              <w:rPr>
                <w:lang w:eastAsia="zh-CN"/>
              </w:rPr>
            </w:pPr>
          </w:p>
        </w:tc>
      </w:tr>
    </w:tbl>
    <w:p w14:paraId="0CC8E8C5" w14:textId="77777777" w:rsidR="00DD43FA" w:rsidRPr="00DD43FA" w:rsidRDefault="00DD43FA" w:rsidP="008754B1">
      <w:pPr>
        <w:jc w:val="both"/>
        <w:rPr>
          <w:rFonts w:eastAsiaTheme="minorEastAsia"/>
          <w:lang w:eastAsia="zh-CN"/>
        </w:rPr>
      </w:pPr>
    </w:p>
    <w:p w14:paraId="5599469E" w14:textId="0E89864F" w:rsidR="00F745E9" w:rsidRPr="00295372" w:rsidRDefault="00295372"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3</w:t>
      </w:r>
      <w:r>
        <w:rPr>
          <w:rFonts w:eastAsiaTheme="minorEastAsia"/>
          <w:lang w:eastAsia="zh-CN"/>
        </w:rPr>
        <w:t xml:space="preserve">. </w:t>
      </w:r>
      <w:r w:rsidR="002E2242">
        <w:rPr>
          <w:rFonts w:eastAsiaTheme="minorEastAsia"/>
          <w:lang w:eastAsia="zh-CN"/>
        </w:rPr>
        <w:t xml:space="preserve">After </w:t>
      </w:r>
      <w:r>
        <w:rPr>
          <w:rFonts w:eastAsiaTheme="minorEastAsia"/>
          <w:lang w:eastAsia="zh-CN"/>
        </w:rPr>
        <w:t xml:space="preserve">UE sending out DNS Query, SMF receives FQDN reported by EASDF </w:t>
      </w:r>
      <w:r w:rsidR="002E2242">
        <w:rPr>
          <w:rFonts w:eastAsiaTheme="minorEastAsia"/>
          <w:lang w:eastAsia="zh-CN"/>
        </w:rPr>
        <w:t xml:space="preserve">for the DNS Query, if the FQDN match with the appID/FQDN from PCC rule and </w:t>
      </w:r>
      <w:r w:rsidR="002E2242" w:rsidRPr="00971BF7">
        <w:rPr>
          <w:lang w:eastAsia="zh-CN"/>
        </w:rPr>
        <w:t>eas_correlation indication/dnai_correlation indication</w:t>
      </w:r>
      <w:r w:rsidR="002E2242">
        <w:rPr>
          <w:lang w:eastAsia="zh-CN"/>
        </w:rPr>
        <w:t xml:space="preserve"> is set</w:t>
      </w:r>
      <w:r w:rsidR="002E2242">
        <w:rPr>
          <w:rFonts w:eastAsiaTheme="minorEastAsia"/>
          <w:lang w:eastAsia="zh-CN"/>
        </w:rPr>
        <w:t xml:space="preserve">, then SMF determines UE belongs the UE collection identified by </w:t>
      </w:r>
      <w:r w:rsidR="002F2CB2">
        <w:rPr>
          <w:rFonts w:eastAsiaTheme="minorEastAsia"/>
          <w:lang w:eastAsia="zh-CN"/>
        </w:rPr>
        <w:t>Correlation ID</w:t>
      </w:r>
      <w:r w:rsidR="002E2242">
        <w:rPr>
          <w:rFonts w:eastAsiaTheme="minorEastAsia"/>
          <w:lang w:eastAsia="zh-CN"/>
        </w:rPr>
        <w:t>, and decide to select the same EAS or DNAI.</w:t>
      </w:r>
    </w:p>
    <w:p w14:paraId="7D3F81C0" w14:textId="7D218A46" w:rsidR="00F745E9" w:rsidRPr="00F745E9" w:rsidRDefault="002E2242" w:rsidP="008754B1">
      <w:pPr>
        <w:jc w:val="both"/>
        <w:rPr>
          <w:lang w:eastAsia="zh-CN"/>
        </w:rPr>
      </w:pPr>
      <w:r>
        <w:rPr>
          <w:lang w:eastAsia="zh-CN"/>
        </w:rPr>
        <w:t>Based on the above analysis, the following ENs are removed:</w:t>
      </w:r>
    </w:p>
    <w:p w14:paraId="4F5C4710" w14:textId="67F155E8" w:rsid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what the difference between the scenarios is, and how the scenarios are reflected in the procedures below.</w:t>
      </w:r>
    </w:p>
    <w:p w14:paraId="1CDCCF59" w14:textId="429B1C94" w:rsidR="00C3031D" w:rsidRP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how eas_correlation and dnai_correlation are expressed in the PCC Rules.</w:t>
      </w:r>
    </w:p>
    <w:p w14:paraId="6E61ACA8" w14:textId="77777777" w:rsidR="00C3031D" w:rsidRPr="00812106" w:rsidRDefault="00C3031D" w:rsidP="00C3031D">
      <w:pPr>
        <w:pStyle w:val="EditorsNote"/>
      </w:pPr>
      <w:r w:rsidRPr="00812106">
        <w:t>Editor</w:t>
      </w:r>
      <w:r>
        <w:t>'</w:t>
      </w:r>
      <w:r w:rsidRPr="00812106">
        <w:t>s note:</w:t>
      </w:r>
      <w:r w:rsidRPr="00812106">
        <w:tab/>
        <w:t>How the SMF determines the UE belongs to the collection of UEs and what information and how the SMF retrieves for making the decision.</w:t>
      </w:r>
    </w:p>
    <w:p w14:paraId="34298FC2" w14:textId="75CC1C8A" w:rsidR="00C3031D" w:rsidRDefault="00AC4511" w:rsidP="008754B1">
      <w:pPr>
        <w:jc w:val="both"/>
        <w:rPr>
          <w:rFonts w:eastAsiaTheme="minorEastAsia"/>
          <w:lang w:eastAsia="zh-CN"/>
        </w:rPr>
      </w:pPr>
      <w:r w:rsidRPr="00AC4511">
        <w:rPr>
          <w:rFonts w:eastAsiaTheme="minorEastAsia"/>
          <w:lang w:eastAsia="zh-CN"/>
        </w:rPr>
        <w:t xml:space="preserve">In case </w:t>
      </w:r>
      <w:r>
        <w:rPr>
          <w:rFonts w:eastAsiaTheme="minorEastAsia"/>
          <w:lang w:eastAsia="zh-CN"/>
        </w:rPr>
        <w:t>of multiple SMF</w:t>
      </w:r>
      <w:r w:rsidR="00F763E2">
        <w:rPr>
          <w:rFonts w:eastAsiaTheme="minorEastAsia"/>
          <w:lang w:eastAsia="zh-CN"/>
        </w:rPr>
        <w:t>s, UDR is used for maintaining</w:t>
      </w:r>
      <w:r>
        <w:rPr>
          <w:rFonts w:eastAsiaTheme="minorEastAsia"/>
          <w:lang w:eastAsia="zh-CN"/>
        </w:rPr>
        <w:t xml:space="preserve"> </w:t>
      </w:r>
      <w:r w:rsidR="00F763E2">
        <w:rPr>
          <w:rFonts w:eastAsiaTheme="minorEastAsia"/>
          <w:lang w:eastAsia="zh-CN"/>
        </w:rPr>
        <w:t>Information for collection of UE</w:t>
      </w:r>
      <w:r>
        <w:rPr>
          <w:rFonts w:eastAsiaTheme="minorEastAsia"/>
          <w:lang w:eastAsia="zh-CN"/>
        </w:rPr>
        <w:t>, which includes the following Information elements:</w:t>
      </w:r>
    </w:p>
    <w:p w14:paraId="0422E82F" w14:textId="041F9F7D" w:rsidR="00AC4511" w:rsidRDefault="00AC4511" w:rsidP="00AC4511">
      <w:pPr>
        <w:pStyle w:val="B1"/>
        <w:rPr>
          <w:rFonts w:eastAsiaTheme="minorEastAsia"/>
          <w:lang w:eastAsia="zh-CN"/>
        </w:rPr>
      </w:pPr>
      <w:r>
        <w:rPr>
          <w:rFonts w:eastAsiaTheme="minorEastAsia"/>
          <w:lang w:eastAsia="zh-CN"/>
        </w:rPr>
        <w:t xml:space="preserve">- </w:t>
      </w:r>
      <w:r w:rsidR="002F2CB2">
        <w:rPr>
          <w:rFonts w:eastAsiaTheme="minorEastAsia"/>
          <w:lang w:eastAsia="zh-CN"/>
        </w:rPr>
        <w:t>Correlation ID</w:t>
      </w:r>
    </w:p>
    <w:p w14:paraId="4A320BA5" w14:textId="77777777" w:rsidR="00AC4511" w:rsidRDefault="00AC4511" w:rsidP="00AC4511">
      <w:pPr>
        <w:pStyle w:val="B1"/>
        <w:rPr>
          <w:rFonts w:eastAsiaTheme="minorEastAsia"/>
          <w:lang w:eastAsia="zh-CN"/>
        </w:rPr>
      </w:pPr>
      <w:r>
        <w:rPr>
          <w:rFonts w:eastAsiaTheme="minorEastAsia"/>
          <w:lang w:eastAsia="zh-CN"/>
        </w:rPr>
        <w:t>- appID/FQDN</w:t>
      </w:r>
    </w:p>
    <w:p w14:paraId="7CF59819" w14:textId="77777777" w:rsidR="00AC4511" w:rsidRDefault="00AC4511" w:rsidP="00AC4511">
      <w:pPr>
        <w:pStyle w:val="B1"/>
        <w:rPr>
          <w:rFonts w:eastAsiaTheme="minorEastAsia"/>
          <w:lang w:eastAsia="zh-CN"/>
        </w:rPr>
      </w:pPr>
      <w:r>
        <w:rPr>
          <w:rFonts w:eastAsiaTheme="minorEastAsia"/>
          <w:lang w:eastAsia="zh-CN"/>
        </w:rPr>
        <w:t>- EAS IP address or DNAI</w:t>
      </w:r>
    </w:p>
    <w:p w14:paraId="7685893D" w14:textId="0B0DC824" w:rsidR="00D24188" w:rsidRDefault="00D24188" w:rsidP="008754B1">
      <w:pPr>
        <w:jc w:val="both"/>
        <w:rPr>
          <w:rFonts w:eastAsiaTheme="minorEastAsia"/>
          <w:lang w:eastAsia="zh-CN"/>
        </w:rPr>
      </w:pPr>
      <w:r>
        <w:rPr>
          <w:rFonts w:eastAsiaTheme="minorEastAsia"/>
          <w:lang w:eastAsia="zh-CN"/>
        </w:rPr>
        <w:t xml:space="preserve">The </w:t>
      </w:r>
      <w:r w:rsidR="00F763E2">
        <w:rPr>
          <w:rFonts w:eastAsiaTheme="minorEastAsia"/>
          <w:lang w:eastAsia="zh-CN"/>
        </w:rPr>
        <w:t>Information for collection of UE</w:t>
      </w:r>
      <w:r>
        <w:rPr>
          <w:rFonts w:eastAsiaTheme="minorEastAsia"/>
          <w:lang w:eastAsia="zh-CN"/>
        </w:rPr>
        <w:t xml:space="preserve"> is removed by SMF when the UE collection is removed by AF.</w:t>
      </w:r>
    </w:p>
    <w:p w14:paraId="759F879F" w14:textId="558F29DC" w:rsidR="00AC4511" w:rsidRDefault="00D24188" w:rsidP="008754B1">
      <w:pPr>
        <w:jc w:val="both"/>
        <w:rPr>
          <w:rFonts w:eastAsiaTheme="minorEastAsia"/>
          <w:lang w:eastAsia="zh-CN"/>
        </w:rPr>
      </w:pPr>
      <w:r>
        <w:rPr>
          <w:rFonts w:eastAsiaTheme="minorEastAsia"/>
          <w:lang w:eastAsia="zh-CN"/>
        </w:rPr>
        <w:t xml:space="preserve">The </w:t>
      </w:r>
      <w:r w:rsidR="002F2CB2">
        <w:rPr>
          <w:rFonts w:eastAsiaTheme="minorEastAsia"/>
          <w:lang w:eastAsia="zh-CN"/>
        </w:rPr>
        <w:t>Correlation ID</w:t>
      </w:r>
      <w:r>
        <w:rPr>
          <w:rFonts w:eastAsiaTheme="minorEastAsia"/>
          <w:lang w:eastAsia="zh-CN"/>
        </w:rPr>
        <w:t xml:space="preserve"> is used as Data Key and appID/FQDN as Data Sub Key. The Information in UDR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24188" w:rsidRPr="00140E21" w14:paraId="543B53EC" w14:textId="77777777" w:rsidTr="00622C7D">
        <w:tc>
          <w:tcPr>
            <w:tcW w:w="1984" w:type="dxa"/>
            <w:tcBorders>
              <w:bottom w:val="single" w:sz="4" w:space="0" w:color="auto"/>
            </w:tcBorders>
          </w:tcPr>
          <w:p w14:paraId="3B874633" w14:textId="77777777" w:rsidR="00D24188" w:rsidRPr="00140E21" w:rsidRDefault="00D24188" w:rsidP="00622C7D">
            <w:pPr>
              <w:pStyle w:val="TAH"/>
              <w:rPr>
                <w:rFonts w:eastAsia="宋体"/>
                <w:lang w:eastAsia="zh-CN"/>
              </w:rPr>
            </w:pPr>
            <w:r w:rsidRPr="00140E21">
              <w:lastRenderedPageBreak/>
              <w:t>Data Set</w:t>
            </w:r>
          </w:p>
        </w:tc>
        <w:tc>
          <w:tcPr>
            <w:tcW w:w="3119" w:type="dxa"/>
          </w:tcPr>
          <w:p w14:paraId="4F9CDE81" w14:textId="77777777" w:rsidR="00D24188" w:rsidRPr="00140E21" w:rsidRDefault="00D24188" w:rsidP="00622C7D">
            <w:pPr>
              <w:pStyle w:val="TAH"/>
              <w:rPr>
                <w:rFonts w:eastAsia="宋体"/>
                <w:lang w:eastAsia="zh-CN"/>
              </w:rPr>
            </w:pPr>
            <w:r w:rsidRPr="00140E21">
              <w:t>Data Subset</w:t>
            </w:r>
          </w:p>
        </w:tc>
        <w:tc>
          <w:tcPr>
            <w:tcW w:w="1984" w:type="dxa"/>
          </w:tcPr>
          <w:p w14:paraId="5010DBBF" w14:textId="77777777" w:rsidR="00D24188" w:rsidRPr="00140E21" w:rsidRDefault="00D24188" w:rsidP="00622C7D">
            <w:pPr>
              <w:pStyle w:val="TAH"/>
              <w:rPr>
                <w:rFonts w:eastAsia="宋体"/>
                <w:lang w:eastAsia="zh-CN"/>
              </w:rPr>
            </w:pPr>
            <w:r w:rsidRPr="00140E21">
              <w:t>Data Key</w:t>
            </w:r>
          </w:p>
        </w:tc>
        <w:tc>
          <w:tcPr>
            <w:tcW w:w="1843" w:type="dxa"/>
          </w:tcPr>
          <w:p w14:paraId="31CB02E8" w14:textId="77777777" w:rsidR="00D24188" w:rsidRPr="00140E21" w:rsidRDefault="00D24188" w:rsidP="00622C7D">
            <w:pPr>
              <w:pStyle w:val="TAH"/>
              <w:rPr>
                <w:rFonts w:eastAsia="宋体"/>
                <w:lang w:eastAsia="zh-CN"/>
              </w:rPr>
            </w:pPr>
            <w:r w:rsidRPr="00140E21">
              <w:t>Data Sub Key</w:t>
            </w:r>
          </w:p>
        </w:tc>
      </w:tr>
      <w:tr w:rsidR="00D24188" w:rsidRPr="00140E21" w14:paraId="5E28F53C" w14:textId="77777777" w:rsidTr="00622C7D">
        <w:tc>
          <w:tcPr>
            <w:tcW w:w="1984" w:type="dxa"/>
            <w:tcBorders>
              <w:top w:val="nil"/>
              <w:bottom w:val="single" w:sz="4" w:space="0" w:color="auto"/>
            </w:tcBorders>
            <w:shd w:val="clear" w:color="auto" w:fill="auto"/>
          </w:tcPr>
          <w:p w14:paraId="030F762E" w14:textId="77777777" w:rsidR="00D24188" w:rsidRPr="00140E21" w:rsidRDefault="00D24188" w:rsidP="00622C7D">
            <w:pPr>
              <w:pStyle w:val="TAL"/>
              <w:rPr>
                <w:rFonts w:eastAsia="宋体"/>
                <w:lang w:eastAsia="zh-CN"/>
              </w:rPr>
            </w:pPr>
            <w:r>
              <w:rPr>
                <w:rFonts w:eastAsia="宋体"/>
                <w:lang w:eastAsia="zh-CN"/>
              </w:rPr>
              <w:t>……</w:t>
            </w:r>
          </w:p>
        </w:tc>
        <w:tc>
          <w:tcPr>
            <w:tcW w:w="3119" w:type="dxa"/>
            <w:tcBorders>
              <w:bottom w:val="single" w:sz="4" w:space="0" w:color="auto"/>
            </w:tcBorders>
            <w:vAlign w:val="center"/>
          </w:tcPr>
          <w:p w14:paraId="03357657" w14:textId="77777777" w:rsidR="00D24188" w:rsidRDefault="00D24188" w:rsidP="00622C7D">
            <w:pPr>
              <w:pStyle w:val="TAL"/>
            </w:pPr>
            <w:r>
              <w:rPr>
                <w:rFonts w:eastAsia="宋体"/>
                <w:lang w:eastAsia="zh-CN"/>
              </w:rPr>
              <w:t>……</w:t>
            </w:r>
          </w:p>
        </w:tc>
        <w:tc>
          <w:tcPr>
            <w:tcW w:w="1984" w:type="dxa"/>
            <w:tcBorders>
              <w:bottom w:val="single" w:sz="4" w:space="0" w:color="auto"/>
            </w:tcBorders>
          </w:tcPr>
          <w:p w14:paraId="3509A0DB" w14:textId="77777777" w:rsidR="00D24188" w:rsidRPr="00140E21" w:rsidRDefault="00D24188" w:rsidP="00622C7D">
            <w:pPr>
              <w:pStyle w:val="TAL"/>
            </w:pPr>
            <w:r>
              <w:rPr>
                <w:rFonts w:eastAsia="宋体"/>
                <w:lang w:eastAsia="zh-CN"/>
              </w:rPr>
              <w:t>……</w:t>
            </w:r>
          </w:p>
        </w:tc>
        <w:tc>
          <w:tcPr>
            <w:tcW w:w="1843" w:type="dxa"/>
            <w:tcBorders>
              <w:bottom w:val="single" w:sz="4" w:space="0" w:color="auto"/>
            </w:tcBorders>
          </w:tcPr>
          <w:p w14:paraId="4D6CB357" w14:textId="77777777" w:rsidR="00D24188" w:rsidRDefault="00D24188" w:rsidP="00622C7D">
            <w:pPr>
              <w:pStyle w:val="TAL"/>
            </w:pPr>
            <w:r>
              <w:rPr>
                <w:rFonts w:eastAsia="宋体"/>
                <w:lang w:eastAsia="zh-CN"/>
              </w:rPr>
              <w:t>……</w:t>
            </w:r>
          </w:p>
        </w:tc>
      </w:tr>
      <w:tr w:rsidR="00D24188" w:rsidRPr="00140E21" w14:paraId="1A6A5B13" w14:textId="77777777" w:rsidTr="00622C7D">
        <w:trPr>
          <w:cantSplit/>
        </w:trPr>
        <w:tc>
          <w:tcPr>
            <w:tcW w:w="1984" w:type="dxa"/>
            <w:tcBorders>
              <w:top w:val="single" w:sz="4" w:space="0" w:color="auto"/>
              <w:bottom w:val="nil"/>
            </w:tcBorders>
            <w:shd w:val="clear" w:color="auto" w:fill="auto"/>
          </w:tcPr>
          <w:p w14:paraId="6454D676" w14:textId="77777777" w:rsidR="00D24188" w:rsidRPr="00140E21" w:rsidRDefault="00D24188" w:rsidP="00622C7D">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25B45AA4" w14:textId="77777777" w:rsidR="00D24188" w:rsidRPr="00140E21" w:rsidRDefault="00D24188" w:rsidP="00622C7D">
            <w:pPr>
              <w:pStyle w:val="TAL"/>
            </w:pPr>
            <w:r w:rsidRPr="00140E21">
              <w:t>Packet Flow Descriptions (PFDs)</w:t>
            </w:r>
          </w:p>
        </w:tc>
        <w:tc>
          <w:tcPr>
            <w:tcW w:w="1984" w:type="dxa"/>
            <w:tcBorders>
              <w:top w:val="single" w:sz="4" w:space="0" w:color="auto"/>
              <w:bottom w:val="single" w:sz="4" w:space="0" w:color="auto"/>
            </w:tcBorders>
          </w:tcPr>
          <w:p w14:paraId="1305FD07" w14:textId="77777777" w:rsidR="00D24188" w:rsidRPr="00140E21" w:rsidRDefault="00D24188" w:rsidP="00622C7D">
            <w:pPr>
              <w:pStyle w:val="TAL"/>
            </w:pPr>
            <w:r w:rsidRPr="00140E21">
              <w:t>Application</w:t>
            </w:r>
            <w:r>
              <w:t xml:space="preserve"> Identifier</w:t>
            </w:r>
          </w:p>
        </w:tc>
        <w:tc>
          <w:tcPr>
            <w:tcW w:w="1843" w:type="dxa"/>
            <w:tcBorders>
              <w:top w:val="single" w:sz="4" w:space="0" w:color="auto"/>
              <w:bottom w:val="nil"/>
            </w:tcBorders>
          </w:tcPr>
          <w:p w14:paraId="67C8B8E7" w14:textId="77777777" w:rsidR="00D24188" w:rsidRPr="00140E21" w:rsidRDefault="00D24188" w:rsidP="00622C7D">
            <w:pPr>
              <w:pStyle w:val="TAL"/>
            </w:pPr>
            <w:r w:rsidRPr="00140E21">
              <w:t>-</w:t>
            </w:r>
          </w:p>
        </w:tc>
      </w:tr>
      <w:tr w:rsidR="00D24188" w:rsidRPr="00140E21" w14:paraId="1087BA7B" w14:textId="77777777" w:rsidTr="00622C7D">
        <w:trPr>
          <w:cantSplit/>
        </w:trPr>
        <w:tc>
          <w:tcPr>
            <w:tcW w:w="1984" w:type="dxa"/>
            <w:tcBorders>
              <w:top w:val="nil"/>
              <w:bottom w:val="nil"/>
            </w:tcBorders>
            <w:shd w:val="clear" w:color="auto" w:fill="auto"/>
          </w:tcPr>
          <w:p w14:paraId="7D34A39E" w14:textId="77777777" w:rsidR="00D24188" w:rsidRPr="00140E21" w:rsidRDefault="00D24188" w:rsidP="00622C7D">
            <w:pPr>
              <w:pStyle w:val="TAL"/>
              <w:rPr>
                <w:rFonts w:eastAsia="宋体"/>
                <w:lang w:eastAsia="zh-CN"/>
              </w:rPr>
            </w:pPr>
          </w:p>
        </w:tc>
        <w:tc>
          <w:tcPr>
            <w:tcW w:w="3119" w:type="dxa"/>
            <w:tcBorders>
              <w:top w:val="single" w:sz="4" w:space="0" w:color="auto"/>
              <w:bottom w:val="nil"/>
            </w:tcBorders>
          </w:tcPr>
          <w:p w14:paraId="6775DBAF" w14:textId="77777777" w:rsidR="00D24188" w:rsidRPr="00140E21" w:rsidRDefault="00D24188" w:rsidP="00622C7D">
            <w:pPr>
              <w:pStyle w:val="TAL"/>
            </w:pPr>
            <w:r w:rsidRPr="00140E21">
              <w:t>AF traffic influence request information</w:t>
            </w:r>
          </w:p>
        </w:tc>
        <w:tc>
          <w:tcPr>
            <w:tcW w:w="1984" w:type="dxa"/>
            <w:tcBorders>
              <w:top w:val="single" w:sz="4" w:space="0" w:color="auto"/>
              <w:bottom w:val="single" w:sz="4" w:space="0" w:color="auto"/>
            </w:tcBorders>
          </w:tcPr>
          <w:p w14:paraId="2F79A902" w14:textId="77777777" w:rsidR="00D24188" w:rsidRPr="00140E21" w:rsidRDefault="00D24188" w:rsidP="00622C7D">
            <w:pPr>
              <w:pStyle w:val="TAL"/>
            </w:pPr>
            <w:r w:rsidRPr="00140E21">
              <w:t>AF transaction internal ID</w:t>
            </w:r>
          </w:p>
        </w:tc>
        <w:tc>
          <w:tcPr>
            <w:tcW w:w="1843" w:type="dxa"/>
            <w:tcBorders>
              <w:top w:val="nil"/>
              <w:bottom w:val="nil"/>
            </w:tcBorders>
          </w:tcPr>
          <w:p w14:paraId="695582CC" w14:textId="77777777" w:rsidR="00D24188" w:rsidRPr="00140E21" w:rsidRDefault="00D24188" w:rsidP="00622C7D">
            <w:pPr>
              <w:pStyle w:val="TAL"/>
            </w:pPr>
          </w:p>
        </w:tc>
      </w:tr>
      <w:tr w:rsidR="00D24188" w:rsidRPr="00140E21" w14:paraId="4C8DDC45" w14:textId="77777777" w:rsidTr="00622C7D">
        <w:trPr>
          <w:cantSplit/>
        </w:trPr>
        <w:tc>
          <w:tcPr>
            <w:tcW w:w="1984" w:type="dxa"/>
            <w:tcBorders>
              <w:top w:val="nil"/>
              <w:bottom w:val="nil"/>
            </w:tcBorders>
            <w:shd w:val="clear" w:color="auto" w:fill="auto"/>
          </w:tcPr>
          <w:p w14:paraId="4209C984" w14:textId="77777777" w:rsidR="00D24188" w:rsidRPr="00140E21" w:rsidRDefault="00D24188" w:rsidP="00622C7D">
            <w:pPr>
              <w:pStyle w:val="TAL"/>
              <w:rPr>
                <w:rFonts w:eastAsia="宋体"/>
                <w:lang w:eastAsia="zh-CN"/>
              </w:rPr>
            </w:pPr>
          </w:p>
        </w:tc>
        <w:tc>
          <w:tcPr>
            <w:tcW w:w="3119" w:type="dxa"/>
            <w:tcBorders>
              <w:top w:val="nil"/>
              <w:bottom w:val="single" w:sz="4" w:space="0" w:color="auto"/>
            </w:tcBorders>
          </w:tcPr>
          <w:p w14:paraId="0C8495B6" w14:textId="77777777" w:rsidR="00D24188" w:rsidRPr="00140E21" w:rsidRDefault="00D24188" w:rsidP="00622C7D">
            <w:pPr>
              <w:pStyle w:val="TAL"/>
            </w:pPr>
            <w:r w:rsidRPr="00140E21">
              <w:t xml:space="preserve">(See clause 5.6.7 and clause 6.3.7.2 </w:t>
            </w:r>
            <w:r>
              <w:t>of</w:t>
            </w:r>
            <w:r w:rsidRPr="00140E21">
              <w:t xml:space="preserve"> TS 23.501 [2])</w:t>
            </w:r>
          </w:p>
        </w:tc>
        <w:tc>
          <w:tcPr>
            <w:tcW w:w="1984" w:type="dxa"/>
            <w:tcBorders>
              <w:top w:val="single" w:sz="4" w:space="0" w:color="auto"/>
              <w:bottom w:val="single" w:sz="4" w:space="0" w:color="auto"/>
            </w:tcBorders>
          </w:tcPr>
          <w:p w14:paraId="557028E7" w14:textId="77777777" w:rsidR="00D24188" w:rsidRPr="00140E21" w:rsidRDefault="00D24188" w:rsidP="00622C7D">
            <w:pPr>
              <w:pStyle w:val="TAL"/>
            </w:pPr>
            <w:r w:rsidRPr="00140E21">
              <w:t>S-NSSAI and DNN</w:t>
            </w:r>
          </w:p>
          <w:p w14:paraId="4ADE1230" w14:textId="77777777" w:rsidR="00D24188" w:rsidRPr="00140E21" w:rsidRDefault="00D24188" w:rsidP="00622C7D">
            <w:pPr>
              <w:pStyle w:val="TAL"/>
            </w:pPr>
            <w:r w:rsidRPr="00140E21">
              <w:t>and/or</w:t>
            </w:r>
          </w:p>
          <w:p w14:paraId="446CA756" w14:textId="77777777" w:rsidR="00D24188" w:rsidRPr="00140E21" w:rsidRDefault="00D24188" w:rsidP="00622C7D">
            <w:pPr>
              <w:pStyle w:val="TAL"/>
            </w:pPr>
            <w:r w:rsidRPr="00140E21">
              <w:t>Internal Group Identifier or SUPI</w:t>
            </w:r>
          </w:p>
        </w:tc>
        <w:tc>
          <w:tcPr>
            <w:tcW w:w="1843" w:type="dxa"/>
            <w:tcBorders>
              <w:top w:val="nil"/>
              <w:bottom w:val="single" w:sz="4" w:space="0" w:color="auto"/>
            </w:tcBorders>
          </w:tcPr>
          <w:p w14:paraId="175C574D" w14:textId="77777777" w:rsidR="00D24188" w:rsidRPr="00140E21" w:rsidRDefault="00D24188" w:rsidP="00622C7D">
            <w:pPr>
              <w:pStyle w:val="TAL"/>
            </w:pPr>
          </w:p>
        </w:tc>
      </w:tr>
      <w:tr w:rsidR="00D24188" w:rsidRPr="00140E21" w14:paraId="252B1FB3" w14:textId="77777777" w:rsidTr="00D24188">
        <w:trPr>
          <w:cantSplit/>
        </w:trPr>
        <w:tc>
          <w:tcPr>
            <w:tcW w:w="1984" w:type="dxa"/>
            <w:tcBorders>
              <w:top w:val="nil"/>
              <w:bottom w:val="nil"/>
            </w:tcBorders>
            <w:shd w:val="clear" w:color="auto" w:fill="auto"/>
          </w:tcPr>
          <w:p w14:paraId="79481EDA" w14:textId="77777777" w:rsidR="00D24188" w:rsidRPr="00140E21" w:rsidRDefault="00D24188" w:rsidP="00622C7D">
            <w:pPr>
              <w:pStyle w:val="TAL"/>
              <w:rPr>
                <w:rFonts w:eastAsia="宋体"/>
                <w:lang w:eastAsia="zh-CN"/>
              </w:rPr>
            </w:pPr>
          </w:p>
        </w:tc>
        <w:tc>
          <w:tcPr>
            <w:tcW w:w="3119" w:type="dxa"/>
            <w:tcBorders>
              <w:top w:val="nil"/>
              <w:bottom w:val="single" w:sz="4" w:space="0" w:color="auto"/>
            </w:tcBorders>
            <w:shd w:val="clear" w:color="auto" w:fill="00B050"/>
          </w:tcPr>
          <w:p w14:paraId="5ED47E97" w14:textId="02856D27" w:rsidR="00D24188" w:rsidRPr="00D24188" w:rsidRDefault="00D24188" w:rsidP="00622C7D">
            <w:pPr>
              <w:pStyle w:val="TAL"/>
              <w:rPr>
                <w:rFonts w:eastAsiaTheme="minorEastAsia"/>
                <w:lang w:eastAsia="zh-CN"/>
              </w:rPr>
            </w:pPr>
            <w:r>
              <w:rPr>
                <w:rFonts w:eastAsiaTheme="minorEastAsia"/>
                <w:lang w:eastAsia="zh-CN"/>
              </w:rPr>
              <w:t>Information</w:t>
            </w:r>
            <w:r w:rsidR="00881C20">
              <w:rPr>
                <w:rFonts w:eastAsiaTheme="minorEastAsia"/>
                <w:lang w:eastAsia="zh-CN"/>
              </w:rPr>
              <w:t xml:space="preserve"> for collection of UE</w:t>
            </w:r>
          </w:p>
        </w:tc>
        <w:tc>
          <w:tcPr>
            <w:tcW w:w="1984" w:type="dxa"/>
            <w:tcBorders>
              <w:top w:val="single" w:sz="4" w:space="0" w:color="auto"/>
              <w:bottom w:val="single" w:sz="4" w:space="0" w:color="auto"/>
            </w:tcBorders>
            <w:shd w:val="clear" w:color="auto" w:fill="00B050"/>
          </w:tcPr>
          <w:p w14:paraId="19094831" w14:textId="699B8028" w:rsidR="00D24188" w:rsidRPr="00D24188" w:rsidRDefault="002F2CB2" w:rsidP="00622C7D">
            <w:pPr>
              <w:pStyle w:val="TAL"/>
              <w:rPr>
                <w:rFonts w:eastAsiaTheme="minorEastAsia"/>
                <w:lang w:eastAsia="zh-CN"/>
              </w:rPr>
            </w:pPr>
            <w:r>
              <w:rPr>
                <w:lang w:eastAsia="zh-CN"/>
              </w:rPr>
              <w:t>Correlation ID</w:t>
            </w:r>
          </w:p>
        </w:tc>
        <w:tc>
          <w:tcPr>
            <w:tcW w:w="1843" w:type="dxa"/>
            <w:tcBorders>
              <w:top w:val="nil"/>
              <w:bottom w:val="single" w:sz="4" w:space="0" w:color="auto"/>
            </w:tcBorders>
            <w:shd w:val="clear" w:color="auto" w:fill="00B050"/>
          </w:tcPr>
          <w:p w14:paraId="14233168" w14:textId="77777777" w:rsidR="00D24188" w:rsidRPr="00D24188" w:rsidRDefault="00D24188" w:rsidP="00622C7D">
            <w:pPr>
              <w:pStyle w:val="TAL"/>
              <w:rPr>
                <w:rFonts w:eastAsiaTheme="minorEastAsia"/>
                <w:lang w:eastAsia="zh-CN"/>
              </w:rPr>
            </w:pPr>
            <w:r>
              <w:t>Application Identifier or FQDN</w:t>
            </w:r>
          </w:p>
        </w:tc>
      </w:tr>
      <w:tr w:rsidR="00D24188" w:rsidRPr="00140E21" w14:paraId="3855CE7A" w14:textId="77777777" w:rsidTr="00622C7D">
        <w:trPr>
          <w:cantSplit/>
        </w:trPr>
        <w:tc>
          <w:tcPr>
            <w:tcW w:w="1984" w:type="dxa"/>
            <w:tcBorders>
              <w:top w:val="nil"/>
              <w:bottom w:val="nil"/>
            </w:tcBorders>
            <w:shd w:val="clear" w:color="auto" w:fill="auto"/>
          </w:tcPr>
          <w:p w14:paraId="026BE35C" w14:textId="77777777" w:rsidR="00D24188" w:rsidRPr="00140E21" w:rsidRDefault="00D24188" w:rsidP="00622C7D">
            <w:pPr>
              <w:pStyle w:val="TAL"/>
              <w:rPr>
                <w:rFonts w:eastAsia="宋体"/>
                <w:lang w:eastAsia="zh-CN"/>
              </w:rPr>
            </w:pPr>
          </w:p>
        </w:tc>
        <w:tc>
          <w:tcPr>
            <w:tcW w:w="3119" w:type="dxa"/>
            <w:tcBorders>
              <w:top w:val="nil"/>
              <w:bottom w:val="single" w:sz="4" w:space="0" w:color="auto"/>
            </w:tcBorders>
          </w:tcPr>
          <w:p w14:paraId="7FFDDEEA" w14:textId="77777777" w:rsidR="00D24188" w:rsidRDefault="00D24188" w:rsidP="00622C7D">
            <w:pPr>
              <w:pStyle w:val="TAL"/>
            </w:pPr>
            <w:r w:rsidRPr="00140E21">
              <w:t>Background Data Transfer</w:t>
            </w:r>
          </w:p>
          <w:p w14:paraId="495DB471" w14:textId="77777777" w:rsidR="00D24188" w:rsidRPr="00140E21" w:rsidRDefault="00D24188" w:rsidP="00622C7D">
            <w:pPr>
              <w:pStyle w:val="TAL"/>
            </w:pPr>
            <w:r>
              <w:t>(NOTE 3)</w:t>
            </w:r>
          </w:p>
        </w:tc>
        <w:tc>
          <w:tcPr>
            <w:tcW w:w="1984" w:type="dxa"/>
            <w:tcBorders>
              <w:top w:val="single" w:sz="4" w:space="0" w:color="auto"/>
              <w:bottom w:val="single" w:sz="4" w:space="0" w:color="auto"/>
            </w:tcBorders>
          </w:tcPr>
          <w:p w14:paraId="2AE02027" w14:textId="77777777" w:rsidR="00D24188" w:rsidRPr="00140E21" w:rsidRDefault="00D24188" w:rsidP="00622C7D">
            <w:pPr>
              <w:pStyle w:val="TAL"/>
            </w:pPr>
            <w:r w:rsidRPr="00140E21">
              <w:t>Internal Group Identifier or SUPI</w:t>
            </w:r>
          </w:p>
        </w:tc>
        <w:tc>
          <w:tcPr>
            <w:tcW w:w="1843" w:type="dxa"/>
            <w:tcBorders>
              <w:top w:val="nil"/>
              <w:bottom w:val="single" w:sz="4" w:space="0" w:color="auto"/>
            </w:tcBorders>
          </w:tcPr>
          <w:p w14:paraId="733E4E7C" w14:textId="77777777" w:rsidR="00D24188" w:rsidRPr="00140E21" w:rsidRDefault="00D24188" w:rsidP="00622C7D">
            <w:pPr>
              <w:pStyle w:val="TAL"/>
            </w:pPr>
          </w:p>
        </w:tc>
      </w:tr>
      <w:tr w:rsidR="00D24188" w:rsidRPr="00140E21" w14:paraId="40269757" w14:textId="77777777" w:rsidTr="00622C7D">
        <w:trPr>
          <w:cantSplit/>
        </w:trPr>
        <w:tc>
          <w:tcPr>
            <w:tcW w:w="1984" w:type="dxa"/>
            <w:tcBorders>
              <w:top w:val="nil"/>
              <w:bottom w:val="nil"/>
            </w:tcBorders>
            <w:shd w:val="clear" w:color="auto" w:fill="auto"/>
          </w:tcPr>
          <w:p w14:paraId="4EDEF9A8" w14:textId="77777777" w:rsidR="00D24188" w:rsidRPr="00140E21" w:rsidRDefault="00D24188" w:rsidP="00622C7D">
            <w:pPr>
              <w:pStyle w:val="TAL"/>
              <w:rPr>
                <w:rFonts w:eastAsia="宋体"/>
                <w:lang w:eastAsia="zh-CN"/>
              </w:rPr>
            </w:pPr>
          </w:p>
        </w:tc>
        <w:tc>
          <w:tcPr>
            <w:tcW w:w="3119" w:type="dxa"/>
            <w:tcBorders>
              <w:top w:val="nil"/>
              <w:bottom w:val="single" w:sz="4" w:space="0" w:color="auto"/>
            </w:tcBorders>
          </w:tcPr>
          <w:p w14:paraId="5B1C8BFB" w14:textId="77777777" w:rsidR="00D24188" w:rsidRPr="00140E21" w:rsidRDefault="00D24188" w:rsidP="00622C7D">
            <w:pPr>
              <w:pStyle w:val="TAL"/>
            </w:pPr>
            <w:r>
              <w:t>Service specific information (See clause 4.15.6.7)</w:t>
            </w:r>
          </w:p>
        </w:tc>
        <w:tc>
          <w:tcPr>
            <w:tcW w:w="1984" w:type="dxa"/>
            <w:tcBorders>
              <w:top w:val="single" w:sz="4" w:space="0" w:color="auto"/>
              <w:bottom w:val="single" w:sz="4" w:space="0" w:color="auto"/>
            </w:tcBorders>
          </w:tcPr>
          <w:p w14:paraId="7132EFE0" w14:textId="77777777" w:rsidR="00D24188" w:rsidRDefault="00D24188" w:rsidP="00622C7D">
            <w:pPr>
              <w:pStyle w:val="TAL"/>
            </w:pPr>
            <w:r>
              <w:t>S-NSSAI and DNN</w:t>
            </w:r>
          </w:p>
          <w:p w14:paraId="4A296075" w14:textId="77777777" w:rsidR="00D24188" w:rsidRDefault="00D24188" w:rsidP="00622C7D">
            <w:pPr>
              <w:pStyle w:val="TAL"/>
            </w:pPr>
            <w:r>
              <w:t>or</w:t>
            </w:r>
          </w:p>
          <w:p w14:paraId="30663A8D" w14:textId="77777777" w:rsidR="00D24188" w:rsidRPr="00140E21" w:rsidRDefault="00D24188" w:rsidP="00622C7D">
            <w:pPr>
              <w:pStyle w:val="TAL"/>
            </w:pPr>
            <w:r>
              <w:t>Internal Group Identifier or SUPI</w:t>
            </w:r>
          </w:p>
        </w:tc>
        <w:tc>
          <w:tcPr>
            <w:tcW w:w="1843" w:type="dxa"/>
            <w:tcBorders>
              <w:top w:val="nil"/>
              <w:bottom w:val="single" w:sz="4" w:space="0" w:color="auto"/>
            </w:tcBorders>
          </w:tcPr>
          <w:p w14:paraId="5CE10917" w14:textId="77777777" w:rsidR="00D24188" w:rsidRPr="00140E21" w:rsidRDefault="00D24188" w:rsidP="00622C7D">
            <w:pPr>
              <w:pStyle w:val="TAL"/>
            </w:pPr>
          </w:p>
        </w:tc>
      </w:tr>
      <w:tr w:rsidR="00D24188" w:rsidRPr="00140E21" w14:paraId="792F62CA" w14:textId="77777777" w:rsidTr="00622C7D">
        <w:trPr>
          <w:cantSplit/>
        </w:trPr>
        <w:tc>
          <w:tcPr>
            <w:tcW w:w="1984" w:type="dxa"/>
            <w:tcBorders>
              <w:top w:val="nil"/>
              <w:bottom w:val="nil"/>
            </w:tcBorders>
            <w:shd w:val="clear" w:color="auto" w:fill="auto"/>
          </w:tcPr>
          <w:p w14:paraId="2388B23C" w14:textId="77777777" w:rsidR="00D24188" w:rsidRPr="00140E21" w:rsidRDefault="00D24188" w:rsidP="00622C7D">
            <w:pPr>
              <w:pStyle w:val="TAL"/>
              <w:rPr>
                <w:rFonts w:eastAsia="宋体"/>
                <w:lang w:eastAsia="zh-CN"/>
              </w:rPr>
            </w:pPr>
          </w:p>
        </w:tc>
        <w:tc>
          <w:tcPr>
            <w:tcW w:w="3119" w:type="dxa"/>
            <w:tcBorders>
              <w:top w:val="nil"/>
              <w:bottom w:val="single" w:sz="4" w:space="0" w:color="auto"/>
            </w:tcBorders>
          </w:tcPr>
          <w:p w14:paraId="4E2A622A" w14:textId="77777777" w:rsidR="00D24188" w:rsidRDefault="00D24188" w:rsidP="00622C7D">
            <w:pPr>
              <w:pStyle w:val="TAL"/>
            </w:pPr>
            <w:r>
              <w:t>EAS Deployment Information</w:t>
            </w:r>
          </w:p>
          <w:p w14:paraId="4B04D234" w14:textId="77777777" w:rsidR="00D24188" w:rsidRPr="00140E21" w:rsidRDefault="00D24188" w:rsidP="00622C7D">
            <w:pPr>
              <w:pStyle w:val="TAL"/>
            </w:pPr>
            <w:r>
              <w:t>(See clause 7.1 of TS 23.548 [74])</w:t>
            </w:r>
          </w:p>
        </w:tc>
        <w:tc>
          <w:tcPr>
            <w:tcW w:w="1984" w:type="dxa"/>
            <w:tcBorders>
              <w:top w:val="single" w:sz="4" w:space="0" w:color="auto"/>
              <w:bottom w:val="single" w:sz="4" w:space="0" w:color="auto"/>
            </w:tcBorders>
          </w:tcPr>
          <w:p w14:paraId="1300F2C7" w14:textId="77777777" w:rsidR="00D24188" w:rsidRPr="00140E21" w:rsidRDefault="00D24188" w:rsidP="00622C7D">
            <w:pPr>
              <w:pStyle w:val="TAL"/>
            </w:pPr>
            <w:r>
              <w:t>DNN and/or S-NSSAI</w:t>
            </w:r>
          </w:p>
        </w:tc>
        <w:tc>
          <w:tcPr>
            <w:tcW w:w="1843" w:type="dxa"/>
            <w:tcBorders>
              <w:top w:val="nil"/>
              <w:bottom w:val="single" w:sz="4" w:space="0" w:color="auto"/>
            </w:tcBorders>
          </w:tcPr>
          <w:p w14:paraId="266E86A0" w14:textId="77777777" w:rsidR="00D24188" w:rsidRPr="00140E21" w:rsidRDefault="00D24188" w:rsidP="00622C7D">
            <w:pPr>
              <w:pStyle w:val="TAL"/>
            </w:pPr>
            <w:r>
              <w:t>Application Identifier and/or Internal Group Identifier</w:t>
            </w:r>
          </w:p>
        </w:tc>
      </w:tr>
      <w:tr w:rsidR="00D24188" w:rsidRPr="00140E21" w14:paraId="5F1691FF" w14:textId="77777777" w:rsidTr="00622C7D">
        <w:trPr>
          <w:cantSplit/>
        </w:trPr>
        <w:tc>
          <w:tcPr>
            <w:tcW w:w="1984" w:type="dxa"/>
            <w:tcBorders>
              <w:top w:val="nil"/>
              <w:bottom w:val="nil"/>
            </w:tcBorders>
            <w:shd w:val="clear" w:color="auto" w:fill="auto"/>
          </w:tcPr>
          <w:p w14:paraId="29EDE834" w14:textId="77777777" w:rsidR="00D24188" w:rsidRPr="00140E21" w:rsidRDefault="00D24188" w:rsidP="00622C7D">
            <w:pPr>
              <w:pStyle w:val="TAL"/>
              <w:rPr>
                <w:rFonts w:eastAsia="宋体"/>
                <w:lang w:eastAsia="zh-CN"/>
              </w:rPr>
            </w:pPr>
          </w:p>
        </w:tc>
        <w:tc>
          <w:tcPr>
            <w:tcW w:w="3119" w:type="dxa"/>
            <w:tcBorders>
              <w:top w:val="single" w:sz="4" w:space="0" w:color="auto"/>
              <w:bottom w:val="nil"/>
            </w:tcBorders>
            <w:shd w:val="clear" w:color="auto" w:fill="auto"/>
          </w:tcPr>
          <w:p w14:paraId="26F1E071" w14:textId="77777777" w:rsidR="00D24188" w:rsidRPr="00140E21" w:rsidRDefault="00D24188" w:rsidP="00622C7D">
            <w:pPr>
              <w:pStyle w:val="TAL"/>
            </w:pPr>
            <w:r>
              <w:t>AM policy influence request information (See clause 4.15.6.9.3)</w:t>
            </w:r>
          </w:p>
        </w:tc>
        <w:tc>
          <w:tcPr>
            <w:tcW w:w="1984" w:type="dxa"/>
            <w:tcBorders>
              <w:top w:val="single" w:sz="4" w:space="0" w:color="auto"/>
              <w:bottom w:val="single" w:sz="4" w:space="0" w:color="auto"/>
            </w:tcBorders>
          </w:tcPr>
          <w:p w14:paraId="283C28D1" w14:textId="77777777" w:rsidR="00D24188" w:rsidRPr="00140E21" w:rsidRDefault="00D24188" w:rsidP="00622C7D">
            <w:pPr>
              <w:pStyle w:val="TAL"/>
            </w:pPr>
            <w:r>
              <w:t>AF transaction internal ID</w:t>
            </w:r>
          </w:p>
        </w:tc>
        <w:tc>
          <w:tcPr>
            <w:tcW w:w="1843" w:type="dxa"/>
            <w:tcBorders>
              <w:top w:val="single" w:sz="4" w:space="0" w:color="auto"/>
              <w:bottom w:val="nil"/>
            </w:tcBorders>
            <w:shd w:val="clear" w:color="auto" w:fill="auto"/>
          </w:tcPr>
          <w:p w14:paraId="26F6A4A2" w14:textId="77777777" w:rsidR="00D24188" w:rsidRPr="00140E21" w:rsidRDefault="00D24188" w:rsidP="00622C7D">
            <w:pPr>
              <w:pStyle w:val="TAL"/>
            </w:pPr>
          </w:p>
        </w:tc>
      </w:tr>
      <w:tr w:rsidR="00D24188" w:rsidRPr="00140E21" w14:paraId="25FA6E24" w14:textId="77777777" w:rsidTr="00622C7D">
        <w:trPr>
          <w:cantSplit/>
        </w:trPr>
        <w:tc>
          <w:tcPr>
            <w:tcW w:w="1984" w:type="dxa"/>
            <w:tcBorders>
              <w:top w:val="nil"/>
              <w:bottom w:val="nil"/>
            </w:tcBorders>
            <w:shd w:val="clear" w:color="auto" w:fill="auto"/>
          </w:tcPr>
          <w:p w14:paraId="7FEBD7D9" w14:textId="77777777" w:rsidR="00D24188" w:rsidRPr="00140E21" w:rsidRDefault="00D24188" w:rsidP="00622C7D">
            <w:pPr>
              <w:pStyle w:val="TAL"/>
              <w:rPr>
                <w:rFonts w:eastAsia="宋体"/>
                <w:lang w:eastAsia="zh-CN"/>
              </w:rPr>
            </w:pPr>
          </w:p>
        </w:tc>
        <w:tc>
          <w:tcPr>
            <w:tcW w:w="3119" w:type="dxa"/>
            <w:tcBorders>
              <w:top w:val="nil"/>
              <w:bottom w:val="single" w:sz="4" w:space="0" w:color="auto"/>
            </w:tcBorders>
            <w:shd w:val="clear" w:color="auto" w:fill="auto"/>
          </w:tcPr>
          <w:p w14:paraId="15C49579" w14:textId="77777777" w:rsidR="00D24188" w:rsidRPr="00140E21" w:rsidRDefault="00D24188" w:rsidP="00622C7D">
            <w:pPr>
              <w:pStyle w:val="TAL"/>
            </w:pPr>
          </w:p>
        </w:tc>
        <w:tc>
          <w:tcPr>
            <w:tcW w:w="1984" w:type="dxa"/>
            <w:tcBorders>
              <w:top w:val="single" w:sz="4" w:space="0" w:color="auto"/>
              <w:bottom w:val="single" w:sz="4" w:space="0" w:color="auto"/>
            </w:tcBorders>
          </w:tcPr>
          <w:p w14:paraId="31A6FD54" w14:textId="77777777" w:rsidR="00D24188" w:rsidRDefault="00D24188" w:rsidP="00622C7D">
            <w:pPr>
              <w:pStyle w:val="TAL"/>
            </w:pPr>
            <w:r>
              <w:t>S-NSSAI and DNN</w:t>
            </w:r>
          </w:p>
          <w:p w14:paraId="6E514618" w14:textId="77777777" w:rsidR="00D24188" w:rsidRDefault="00D24188" w:rsidP="00622C7D">
            <w:pPr>
              <w:pStyle w:val="TAL"/>
            </w:pPr>
            <w:r>
              <w:t>and/or</w:t>
            </w:r>
          </w:p>
          <w:p w14:paraId="3EFB0AF8" w14:textId="77777777" w:rsidR="00D24188" w:rsidRPr="00140E21" w:rsidRDefault="00D24188" w:rsidP="00622C7D">
            <w:pPr>
              <w:pStyle w:val="TAL"/>
            </w:pPr>
            <w:r>
              <w:t>Internal Group Identifier or SUPI</w:t>
            </w:r>
          </w:p>
        </w:tc>
        <w:tc>
          <w:tcPr>
            <w:tcW w:w="1843" w:type="dxa"/>
            <w:tcBorders>
              <w:top w:val="nil"/>
              <w:bottom w:val="single" w:sz="4" w:space="0" w:color="auto"/>
            </w:tcBorders>
            <w:shd w:val="clear" w:color="auto" w:fill="auto"/>
          </w:tcPr>
          <w:p w14:paraId="3FE0967F" w14:textId="77777777" w:rsidR="00D24188" w:rsidRPr="00140E21" w:rsidRDefault="00D24188" w:rsidP="00622C7D">
            <w:pPr>
              <w:pStyle w:val="TAL"/>
            </w:pPr>
          </w:p>
        </w:tc>
      </w:tr>
      <w:tr w:rsidR="00D24188" w:rsidRPr="00140E21" w14:paraId="0E0DCCC5" w14:textId="77777777" w:rsidTr="00622C7D">
        <w:trPr>
          <w:cantSplit/>
          <w:trHeight w:val="627"/>
        </w:trPr>
        <w:tc>
          <w:tcPr>
            <w:tcW w:w="1984" w:type="dxa"/>
            <w:tcBorders>
              <w:top w:val="single" w:sz="4" w:space="0" w:color="auto"/>
            </w:tcBorders>
          </w:tcPr>
          <w:p w14:paraId="1360130D" w14:textId="77777777" w:rsidR="00D24188" w:rsidRDefault="00D24188" w:rsidP="00622C7D">
            <w:r w:rsidRPr="00F54BB0">
              <w:rPr>
                <w:rFonts w:eastAsia="宋体"/>
                <w:lang w:eastAsia="zh-CN"/>
              </w:rPr>
              <w:t>……</w:t>
            </w:r>
          </w:p>
        </w:tc>
        <w:tc>
          <w:tcPr>
            <w:tcW w:w="3119" w:type="dxa"/>
          </w:tcPr>
          <w:p w14:paraId="67C7A77F" w14:textId="77777777" w:rsidR="00D24188" w:rsidRDefault="00D24188" w:rsidP="00622C7D">
            <w:r w:rsidRPr="00F54BB0">
              <w:rPr>
                <w:rFonts w:eastAsia="宋体"/>
                <w:lang w:eastAsia="zh-CN"/>
              </w:rPr>
              <w:t>……</w:t>
            </w:r>
          </w:p>
        </w:tc>
        <w:tc>
          <w:tcPr>
            <w:tcW w:w="1984" w:type="dxa"/>
          </w:tcPr>
          <w:p w14:paraId="7171A1CE" w14:textId="77777777" w:rsidR="00D24188" w:rsidRDefault="00D24188" w:rsidP="00622C7D">
            <w:r w:rsidRPr="00FA4159">
              <w:rPr>
                <w:rFonts w:eastAsia="宋体"/>
                <w:lang w:eastAsia="zh-CN"/>
              </w:rPr>
              <w:t>……</w:t>
            </w:r>
          </w:p>
        </w:tc>
        <w:tc>
          <w:tcPr>
            <w:tcW w:w="1843" w:type="dxa"/>
          </w:tcPr>
          <w:p w14:paraId="2F59408A" w14:textId="77777777" w:rsidR="00D24188" w:rsidRDefault="00D24188" w:rsidP="00622C7D">
            <w:r w:rsidRPr="00FA4159">
              <w:rPr>
                <w:rFonts w:eastAsia="宋体"/>
                <w:lang w:eastAsia="zh-CN"/>
              </w:rPr>
              <w:t>……</w:t>
            </w:r>
          </w:p>
        </w:tc>
      </w:tr>
      <w:tr w:rsidR="00D24188" w:rsidRPr="00140E21" w14:paraId="2CAADD62" w14:textId="77777777" w:rsidTr="00622C7D">
        <w:trPr>
          <w:cantSplit/>
        </w:trPr>
        <w:tc>
          <w:tcPr>
            <w:tcW w:w="8930" w:type="dxa"/>
            <w:gridSpan w:val="4"/>
            <w:tcBorders>
              <w:top w:val="single" w:sz="4" w:space="0" w:color="auto"/>
              <w:bottom w:val="single" w:sz="4" w:space="0" w:color="auto"/>
            </w:tcBorders>
          </w:tcPr>
          <w:p w14:paraId="427564DA" w14:textId="77777777" w:rsidR="00D24188" w:rsidRPr="00140E21" w:rsidRDefault="00D24188" w:rsidP="00622C7D">
            <w:pPr>
              <w:pStyle w:val="TAN"/>
            </w:pPr>
            <w:r>
              <w:rPr>
                <w:rFonts w:eastAsia="宋体"/>
                <w:lang w:eastAsia="zh-CN"/>
              </w:rPr>
              <w:t>……</w:t>
            </w:r>
          </w:p>
        </w:tc>
      </w:tr>
    </w:tbl>
    <w:p w14:paraId="651D9919" w14:textId="77777777" w:rsidR="00D24188" w:rsidRDefault="00D24188" w:rsidP="008754B1">
      <w:pPr>
        <w:jc w:val="both"/>
        <w:rPr>
          <w:rFonts w:eastAsiaTheme="minorEastAsia"/>
          <w:lang w:eastAsia="zh-CN"/>
        </w:rPr>
      </w:pPr>
    </w:p>
    <w:p w14:paraId="6BA58EE0" w14:textId="5F546FCC" w:rsidR="00D24188" w:rsidRPr="00F745E9" w:rsidRDefault="00D24188" w:rsidP="00D24188">
      <w:pPr>
        <w:jc w:val="both"/>
        <w:rPr>
          <w:lang w:eastAsia="zh-CN"/>
        </w:rPr>
      </w:pPr>
      <w:r>
        <w:rPr>
          <w:lang w:eastAsia="zh-CN"/>
        </w:rPr>
        <w:t>Based on the above analysis, the following ENs is removed:</w:t>
      </w:r>
    </w:p>
    <w:p w14:paraId="149CE36E" w14:textId="77777777" w:rsidR="00C3031D" w:rsidRPr="00812106" w:rsidRDefault="00C3031D" w:rsidP="00C3031D">
      <w:pPr>
        <w:pStyle w:val="EditorsNote"/>
      </w:pPr>
      <w:r w:rsidRPr="00812106">
        <w:t>Editor</w:t>
      </w:r>
      <w:r>
        <w:t>'</w:t>
      </w:r>
      <w:r w:rsidRPr="00812106">
        <w:t>s note:</w:t>
      </w:r>
      <w:r w:rsidRPr="00812106">
        <w:tab/>
        <w:t>It is FFS what information is stored in the UDR, what parameter(s) are used as a key by the SMF to retrieve the information, and when and how the information in UDR is removed.</w:t>
      </w:r>
    </w:p>
    <w:p w14:paraId="7567D4BF" w14:textId="77777777" w:rsidR="00C3031D" w:rsidRDefault="00C3031D" w:rsidP="008754B1">
      <w:pPr>
        <w:jc w:val="both"/>
        <w:rPr>
          <w:lang w:eastAsia="zh-CN"/>
        </w:rPr>
      </w:pPr>
    </w:p>
    <w:p w14:paraId="28D3FC1E" w14:textId="77777777" w:rsidR="00CA6115" w:rsidRPr="00927C1B" w:rsidRDefault="00CA6115" w:rsidP="00CA6115">
      <w:pPr>
        <w:pStyle w:val="1"/>
      </w:pPr>
      <w:r>
        <w:t>2</w:t>
      </w:r>
      <w:r w:rsidRPr="00927C1B">
        <w:t xml:space="preserve">. </w:t>
      </w:r>
      <w:r>
        <w:t>Text Proposal</w:t>
      </w:r>
    </w:p>
    <w:p w14:paraId="677BE0FD" w14:textId="23509752" w:rsidR="00CA6115" w:rsidRPr="00813D73" w:rsidRDefault="00F40EE5" w:rsidP="008754B1">
      <w:pPr>
        <w:jc w:val="both"/>
        <w:rPr>
          <w:lang w:eastAsia="zh-CN"/>
        </w:rPr>
      </w:pPr>
      <w:r>
        <w:rPr>
          <w:lang w:eastAsia="zh-CN"/>
        </w:rPr>
        <w:t>It is proposed to capture the following changes vs. TR 23.</w:t>
      </w:r>
      <w:r w:rsidR="00711540">
        <w:rPr>
          <w:lang w:eastAsia="zh-CN"/>
        </w:rPr>
        <w:t>700-48</w:t>
      </w:r>
      <w:r>
        <w:rPr>
          <w:lang w:eastAsia="zh-CN"/>
        </w:rPr>
        <w:t>.</w:t>
      </w:r>
    </w:p>
    <w:p w14:paraId="16733E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E3CFFBC" w14:textId="77777777" w:rsidR="00790048" w:rsidRPr="00812106" w:rsidRDefault="00790048" w:rsidP="00790048">
      <w:pPr>
        <w:pStyle w:val="2"/>
      </w:pPr>
      <w:bookmarkStart w:id="3" w:name="_Toc101008335"/>
      <w:bookmarkStart w:id="4" w:name="sol16"/>
      <w:bookmarkEnd w:id="2"/>
      <w:r w:rsidRPr="00812106">
        <w:t>6.16</w:t>
      </w:r>
      <w:r w:rsidRPr="00812106">
        <w:tab/>
        <w:t>Solution 16 (KI#4): Selecting the same EAS/DNAI for collection of UEs</w:t>
      </w:r>
      <w:bookmarkEnd w:id="3"/>
    </w:p>
    <w:p w14:paraId="652BB127" w14:textId="77777777" w:rsidR="00790048" w:rsidRPr="00812106" w:rsidRDefault="00790048" w:rsidP="00790048">
      <w:pPr>
        <w:pStyle w:val="3"/>
      </w:pPr>
      <w:bookmarkStart w:id="5" w:name="_Toc101008336"/>
      <w:bookmarkEnd w:id="4"/>
      <w:r w:rsidRPr="00812106">
        <w:t>6.16.1</w:t>
      </w:r>
      <w:r w:rsidRPr="00812106">
        <w:tab/>
        <w:t>Description</w:t>
      </w:r>
      <w:bookmarkEnd w:id="5"/>
    </w:p>
    <w:p w14:paraId="5838078C" w14:textId="77777777" w:rsidR="00790048" w:rsidRPr="00812106" w:rsidRDefault="00790048" w:rsidP="00790048">
      <w:r w:rsidRPr="00812106">
        <w:t>This solution corresponds to KI#4:</w:t>
      </w:r>
    </w:p>
    <w:p w14:paraId="788672A7" w14:textId="77777777" w:rsidR="00790048" w:rsidRPr="00812106" w:rsidRDefault="00790048" w:rsidP="00790048">
      <w:pPr>
        <w:pStyle w:val="B1"/>
      </w:pPr>
      <w:r w:rsidRPr="00812106">
        <w:t>-</w:t>
      </w:r>
      <w:r w:rsidRPr="00812106">
        <w:tab/>
        <w:t>whether and how to define a collection of UEs forming a dynamic ad-hoc group that should use the same EAS and/or same local part of DN and/or same DNAI and how the collection is identified;</w:t>
      </w:r>
    </w:p>
    <w:p w14:paraId="58E966FB" w14:textId="77777777" w:rsidR="00790048" w:rsidRPr="00812106" w:rsidRDefault="00790048" w:rsidP="00790048">
      <w:pPr>
        <w:pStyle w:val="B1"/>
      </w:pPr>
      <w:r w:rsidRPr="00812106">
        <w:t>-</w:t>
      </w:r>
      <w:r w:rsidRPr="00812106">
        <w:tab/>
        <w:t>whether and what improvements are required for EAS discovery and re-discovery for UEs belonging to a collection of UEs.</w:t>
      </w:r>
    </w:p>
    <w:p w14:paraId="0D207DD5" w14:textId="4067A31A" w:rsidR="00790048" w:rsidRPr="00812106" w:rsidDel="00D077FD" w:rsidRDefault="00790048" w:rsidP="00790048">
      <w:pPr>
        <w:rPr>
          <w:del w:id="6" w:author="Huawei_X" w:date="2022-04-19T11:57:00Z"/>
        </w:rPr>
      </w:pPr>
      <w:del w:id="7" w:author="Huawei_X" w:date="2022-04-19T11:57:00Z">
        <w:r w:rsidRPr="00812106" w:rsidDel="00D077FD">
          <w:delText>The solution assumes the member of UE collection is dynamic, UEs join/leave dynamically, and here are two scenarios:</w:delText>
        </w:r>
      </w:del>
    </w:p>
    <w:p w14:paraId="32881545" w14:textId="63D8A60B" w:rsidR="00790048" w:rsidRPr="00812106" w:rsidDel="00D077FD" w:rsidRDefault="00790048" w:rsidP="00790048">
      <w:pPr>
        <w:pStyle w:val="B1"/>
        <w:rPr>
          <w:del w:id="8" w:author="Huawei_X" w:date="2022-04-19T11:56:00Z"/>
        </w:rPr>
      </w:pPr>
      <w:del w:id="9" w:author="Huawei_X" w:date="2022-04-19T11:56:00Z">
        <w:r w:rsidRPr="00812106" w:rsidDel="00D077FD">
          <w:lastRenderedPageBreak/>
          <w:delText>-</w:delText>
        </w:r>
        <w:r w:rsidRPr="00812106" w:rsidDel="00D077FD">
          <w:tab/>
          <w:delText>scenario#1: the application layer just indicates 5GC to select the same EAS or the same DNAI for collection of UEs accessing the application service and under certain criteria (e.g. UEs within a specific location area), and it is 5GC to decide UE list belongs to the UE collection.</w:delText>
        </w:r>
      </w:del>
    </w:p>
    <w:p w14:paraId="29A4B715" w14:textId="4C8267E8" w:rsidR="00790048" w:rsidRPr="00812106" w:rsidDel="00D077FD" w:rsidRDefault="00790048" w:rsidP="00790048">
      <w:pPr>
        <w:pStyle w:val="B1"/>
        <w:rPr>
          <w:del w:id="10" w:author="Huawei_X" w:date="2022-04-19T11:56:00Z"/>
        </w:rPr>
      </w:pPr>
      <w:del w:id="11" w:author="Huawei_X" w:date="2022-04-19T11:56:00Z">
        <w:r w:rsidRPr="00812106" w:rsidDel="00D077FD">
          <w:delText>-</w:delText>
        </w:r>
        <w:r w:rsidRPr="00812106" w:rsidDel="00D077FD">
          <w:tab/>
          <w:delText>scenario#2: the application indicates 5GC to select same EAS or the same DNAI for the UE collection without providing UE list belongs to the UE collection explicitly.</w:delText>
        </w:r>
      </w:del>
    </w:p>
    <w:p w14:paraId="2F107141" w14:textId="42AFEEF8" w:rsidR="00790048" w:rsidRPr="00812106" w:rsidDel="00C3031D" w:rsidRDefault="00790048" w:rsidP="00790048">
      <w:pPr>
        <w:pStyle w:val="EditorsNote"/>
        <w:rPr>
          <w:del w:id="12" w:author="Huawei_X" w:date="2022-04-19T11:37:00Z"/>
        </w:rPr>
      </w:pPr>
      <w:del w:id="13" w:author="Huawei_X" w:date="2022-04-19T11:37:00Z">
        <w:r w:rsidRPr="00812106" w:rsidDel="00C3031D">
          <w:delText>Editor</w:delText>
        </w:r>
        <w:r w:rsidDel="00C3031D">
          <w:delText>'</w:delText>
        </w:r>
        <w:r w:rsidRPr="00812106" w:rsidDel="00C3031D">
          <w:delText>s note:</w:delText>
        </w:r>
        <w:r w:rsidRPr="00812106" w:rsidDel="00C3031D">
          <w:tab/>
          <w:delText>It is FFS what the difference between the scenarios is, and how the scenarios are reflected in the procedures below.</w:delText>
        </w:r>
      </w:del>
    </w:p>
    <w:p w14:paraId="24D58F2D" w14:textId="77777777" w:rsidR="00790048" w:rsidRPr="00812106" w:rsidRDefault="00790048" w:rsidP="00790048">
      <w:pPr>
        <w:pStyle w:val="3"/>
      </w:pPr>
      <w:bookmarkStart w:id="14" w:name="_Toc101008337"/>
      <w:r w:rsidRPr="00812106">
        <w:t>6.16.2</w:t>
      </w:r>
      <w:r w:rsidRPr="00812106">
        <w:tab/>
        <w:t>Procedures</w:t>
      </w:r>
      <w:bookmarkEnd w:id="14"/>
    </w:p>
    <w:p w14:paraId="30A5B9F9" w14:textId="6117461C" w:rsidR="008244F3" w:rsidRDefault="008244F3" w:rsidP="00ED3F9A">
      <w:pPr>
        <w:pStyle w:val="4"/>
      </w:pPr>
      <w:ins w:id="15" w:author="Huawei_X" w:date="2022-04-25T15:56:00Z">
        <w:r w:rsidRPr="008244F3">
          <w:t>6.16.2.1</w:t>
        </w:r>
      </w:ins>
      <w:ins w:id="16" w:author="Huawei_X" w:date="2022-04-25T15:57:00Z">
        <w:r>
          <w:t xml:space="preserve"> EAS discovery procedure</w:t>
        </w:r>
      </w:ins>
    </w:p>
    <w:p w14:paraId="2FE26C8B" w14:textId="77777777" w:rsidR="00790048" w:rsidRPr="00812106" w:rsidRDefault="00790048" w:rsidP="00790048">
      <w:r w:rsidRPr="00812106">
        <w:t>The following is the procedure for selecting the same EAS for collection of UEs accessing the same application. The procedures defined in figure 4.3.6.2-1 in TS</w:t>
      </w:r>
      <w:r>
        <w:t> </w:t>
      </w:r>
      <w:r w:rsidRPr="00812106">
        <w:t>23.502</w:t>
      </w:r>
      <w:r>
        <w:t> </w:t>
      </w:r>
      <w:r w:rsidRPr="00812106">
        <w:t>[9] and figure 6.2.3.2.2-1 in TS</w:t>
      </w:r>
      <w:r>
        <w:t> </w:t>
      </w:r>
      <w:r w:rsidRPr="00812106">
        <w:t>23.548</w:t>
      </w:r>
      <w:r>
        <w:t> </w:t>
      </w:r>
      <w:r w:rsidRPr="00812106">
        <w:t>[3] are reused.</w:t>
      </w:r>
    </w:p>
    <w:p w14:paraId="1C6AD702" w14:textId="77777777" w:rsidR="00790048" w:rsidRPr="00812106" w:rsidRDefault="00790048" w:rsidP="00790048">
      <w:r w:rsidRPr="00812106">
        <w:t>There could be only one SMF for serving the collection of UEs that connecting to the same EAS/DNAI for accessing the same application, or there could be multiple SMFs for different UEs in the collection. For the latter case, UDR is used for coordination between SMFs to make sure selecting the same EAS/DNAI for UEs, i.e. SMF sends the selected EAS IP/DNAI to UDR or SMF gets the updated EAS IP/DNAI from UDR.</w:t>
      </w:r>
    </w:p>
    <w:p w14:paraId="49C71848" w14:textId="3C0E25B2" w:rsidR="00790048" w:rsidRPr="00812106" w:rsidRDefault="00790048" w:rsidP="00790048">
      <w:pPr>
        <w:pStyle w:val="TH"/>
      </w:pPr>
      <w:del w:id="17" w:author="Huawei_X" w:date="2022-04-19T11:26:00Z">
        <w:r w:rsidRPr="00812106" w:rsidDel="0051098E">
          <w:object w:dxaOrig="15646" w:dyaOrig="7270" w14:anchorId="50CA849C">
            <v:shape id="_x0000_i1025" type="#_x0000_t75" style="width:481.95pt;height:224.6pt" o:ole="">
              <v:imagedata r:id="rId14" o:title=""/>
            </v:shape>
            <o:OLEObject Type="Embed" ProgID="Visio.Drawing.11" ShapeID="_x0000_i1025" DrawAspect="Content" ObjectID="_1713371691" r:id="rId15"/>
          </w:object>
        </w:r>
      </w:del>
      <w:ins w:id="18" w:author="Huawei_X" w:date="2022-04-19T11:26:00Z">
        <w:r w:rsidR="0051098E" w:rsidRPr="0051098E">
          <w:t xml:space="preserve"> </w:t>
        </w:r>
      </w:ins>
      <w:ins w:id="19" w:author="Huawei_X" w:date="2022-04-19T11:26:00Z">
        <w:r w:rsidR="0051098E">
          <w:object w:dxaOrig="15646" w:dyaOrig="7270" w14:anchorId="664E3187">
            <v:shape id="_x0000_i1026" type="#_x0000_t75" style="width:481.95pt;height:224.05pt" o:ole="">
              <v:imagedata r:id="rId16" o:title=""/>
            </v:shape>
            <o:OLEObject Type="Embed" ProgID="Visio.Drawing.11" ShapeID="_x0000_i1026" DrawAspect="Content" ObjectID="_1713371692" r:id="rId17"/>
          </w:object>
        </w:r>
      </w:ins>
    </w:p>
    <w:p w14:paraId="75FB509A" w14:textId="77777777" w:rsidR="00790048" w:rsidRPr="00812106" w:rsidRDefault="00790048" w:rsidP="00790048">
      <w:pPr>
        <w:pStyle w:val="TF"/>
      </w:pPr>
      <w:r w:rsidRPr="00812106">
        <w:t>Figure 6.16.2-1: Discovery procedure for selecting the same EAS/DNAI for collection of UEs</w:t>
      </w:r>
    </w:p>
    <w:p w14:paraId="60543C44" w14:textId="77777777" w:rsidR="00766519" w:rsidRDefault="00790048" w:rsidP="00790048">
      <w:pPr>
        <w:pStyle w:val="B1"/>
        <w:rPr>
          <w:ins w:id="20" w:author="Huawei_X" w:date="2022-04-19T14:50:00Z"/>
        </w:rPr>
      </w:pPr>
      <w:r w:rsidRPr="00812106">
        <w:t>1.</w:t>
      </w:r>
      <w:r w:rsidRPr="00812106">
        <w:tab/>
        <w:t>The AF request in step 1 of figure 4.3.6.2-1 in TS</w:t>
      </w:r>
      <w:r>
        <w:t> </w:t>
      </w:r>
      <w:r w:rsidRPr="00812106">
        <w:t>23.502</w:t>
      </w:r>
      <w:r>
        <w:t> </w:t>
      </w:r>
      <w:r w:rsidRPr="00812106">
        <w:t xml:space="preserve">[9] is used to request selecting the same EAS or same DNAI for UEs accessing the application as identified in the AF Request. </w:t>
      </w:r>
    </w:p>
    <w:p w14:paraId="45502AF7" w14:textId="1A98E621" w:rsidR="00790048" w:rsidRDefault="00790048" w:rsidP="00ED3F9A">
      <w:pPr>
        <w:pStyle w:val="B1"/>
        <w:ind w:firstLine="0"/>
        <w:rPr>
          <w:ins w:id="21" w:author="Huawei_X" w:date="2022-04-19T14:50:00Z"/>
        </w:rPr>
      </w:pPr>
      <w:r w:rsidRPr="00812106">
        <w:t xml:space="preserve">An eas_correlation indication or dnai_correlation indication is provided for indicating selecting the same EAS or the same DNAI (i.e. selecting EAS corresponding to the same DNAI) for collection of UEs accessing the same application (e.g. FQDN), Spatial Validity Condition could be provided for limiting the location of the UEs, and also </w:t>
      </w:r>
      <w:r>
        <w:t>"</w:t>
      </w:r>
      <w:r w:rsidRPr="00812106">
        <w:t>any UE</w:t>
      </w:r>
      <w:r>
        <w:t>"</w:t>
      </w:r>
      <w:r w:rsidRPr="00812106">
        <w:t xml:space="preserve"> or an UE list</w:t>
      </w:r>
      <w:ins w:id="22" w:author="Huawei_X" w:date="2022-04-19T14:48:00Z">
        <w:r w:rsidR="00766519">
          <w:t xml:space="preserve"> or group ID</w:t>
        </w:r>
      </w:ins>
      <w:r w:rsidRPr="00812106">
        <w:t xml:space="preserve"> will be provided for defining UE collection accessing the same EAS or the same DNAI</w:t>
      </w:r>
      <w:del w:id="23" w:author="Huawei_X" w:date="2022-04-19T14:48:00Z">
        <w:r w:rsidRPr="00812106" w:rsidDel="00766519">
          <w:delText xml:space="preserve"> (the UE list could be determined by AF based on application layer mechanism)</w:delText>
        </w:r>
      </w:del>
      <w:r w:rsidRPr="00812106">
        <w:t xml:space="preserve">. </w:t>
      </w:r>
      <w:moveFromRangeStart w:id="24" w:author="Huawei_X" w:date="2022-04-19T14:50:00Z" w:name="move101272235"/>
      <w:moveFrom w:id="25" w:author="Huawei_X" w:date="2022-04-19T14:50:00Z">
        <w:r w:rsidRPr="00812106" w:rsidDel="00766519">
          <w:t xml:space="preserve">The DNAI could be determined and provided by AF to PCF and then to SMF. </w:t>
        </w:r>
      </w:moveFrom>
      <w:moveFromRangeEnd w:id="24"/>
      <w:r w:rsidRPr="00812106">
        <w:t>When eas_correation is used, the solution assumes that the DNS returns only one IP address for a DNS query. If the DNS is expected to return more than one IP address, then dnai_correlation can be used.</w:t>
      </w:r>
    </w:p>
    <w:p w14:paraId="518E9559" w14:textId="5105A33D" w:rsidR="00766519" w:rsidRDefault="00766519" w:rsidP="00ED3F9A">
      <w:pPr>
        <w:pStyle w:val="B1"/>
        <w:ind w:firstLine="0"/>
        <w:rPr>
          <w:ins w:id="26" w:author="Huawei_X" w:date="2022-04-19T14:51:00Z"/>
        </w:rPr>
      </w:pPr>
      <w:ins w:id="27" w:author="Huawei_X" w:date="2022-04-19T14:50:00Z">
        <w:r w:rsidRPr="00766519">
          <w:t>In case of selecting the same DNAI,</w:t>
        </w:r>
        <w:r>
          <w:t xml:space="preserve"> </w:t>
        </w:r>
      </w:ins>
      <w:moveToRangeStart w:id="28" w:author="Huawei_X" w:date="2022-04-19T14:50:00Z" w:name="move101272235"/>
      <w:moveTo w:id="29" w:author="Huawei_X" w:date="2022-04-19T14:50:00Z">
        <w:r w:rsidRPr="00812106">
          <w:t>The DNAI could be determined and provided by AF to PCF and then to SMF.</w:t>
        </w:r>
      </w:moveTo>
      <w:moveToRangeEnd w:id="28"/>
    </w:p>
    <w:p w14:paraId="76C14944" w14:textId="275C4DE2" w:rsidR="00766519" w:rsidRPr="00812106" w:rsidRDefault="00766519" w:rsidP="00ED3F9A">
      <w:pPr>
        <w:pStyle w:val="B1"/>
        <w:ind w:firstLine="0"/>
      </w:pPr>
      <w:ins w:id="30" w:author="Huawei_X" w:date="2022-04-19T14:51:00Z">
        <w:r>
          <w:t xml:space="preserve">A </w:t>
        </w:r>
      </w:ins>
      <w:ins w:id="31" w:author="Huawei_X" w:date="2022-04-25T15:42:00Z">
        <w:r w:rsidR="002F2CB2">
          <w:t>Correlation ID</w:t>
        </w:r>
      </w:ins>
      <w:ins w:id="32" w:author="Huawei_X" w:date="2022-04-19T14:51:00Z">
        <w:r>
          <w:t xml:space="preserve"> is included in AF Request for identifying the </w:t>
        </w:r>
      </w:ins>
      <w:ins w:id="33" w:author="Huawei_X" w:date="2022-04-19T14:52:00Z">
        <w:r>
          <w:t>UE collection.</w:t>
        </w:r>
      </w:ins>
    </w:p>
    <w:p w14:paraId="2F8D2BDC" w14:textId="6ABFED67" w:rsidR="00790048" w:rsidRPr="00812106" w:rsidRDefault="00790048" w:rsidP="00790048">
      <w:pPr>
        <w:pStyle w:val="B1"/>
      </w:pPr>
      <w:r w:rsidRPr="00812106">
        <w:tab/>
        <w:t>In step 5 of figure 4.3.6.2-1 in TS</w:t>
      </w:r>
      <w:r>
        <w:t> </w:t>
      </w:r>
      <w:r w:rsidRPr="00812106">
        <w:t>23.502</w:t>
      </w:r>
      <w:r>
        <w:t> </w:t>
      </w:r>
      <w:r w:rsidRPr="00812106">
        <w:t>[9], PCF determines the UEs influenced by the AF Request, and based on AF request, PCF creates PCC rule with FQDN,</w:t>
      </w:r>
      <w:ins w:id="34" w:author="Huawei_X" w:date="2022-04-19T14:53:00Z">
        <w:r w:rsidR="00172BD5">
          <w:t xml:space="preserve"> </w:t>
        </w:r>
      </w:ins>
      <w:ins w:id="35" w:author="Huawei_X" w:date="2022-04-25T15:41:00Z">
        <w:r w:rsidR="002F2CB2">
          <w:t>Correlation ID</w:t>
        </w:r>
      </w:ins>
      <w:ins w:id="36" w:author="Huawei_X" w:date="2022-04-19T14:53:00Z">
        <w:r w:rsidR="00172BD5">
          <w:t xml:space="preserve">, </w:t>
        </w:r>
      </w:ins>
      <w:r w:rsidRPr="00812106">
        <w:t xml:space="preserve"> and eas_correlation indication or dnai_correlation indication to SMF.</w:t>
      </w:r>
    </w:p>
    <w:p w14:paraId="55D86080" w14:textId="66978855" w:rsidR="00790048" w:rsidRPr="00812106" w:rsidDel="00C3031D" w:rsidRDefault="00790048" w:rsidP="00790048">
      <w:pPr>
        <w:pStyle w:val="EditorsNote"/>
        <w:rPr>
          <w:del w:id="37" w:author="Huawei_X" w:date="2022-04-19T11:37:00Z"/>
        </w:rPr>
      </w:pPr>
      <w:del w:id="38" w:author="Huawei_X" w:date="2022-04-19T11:37:00Z">
        <w:r w:rsidRPr="00812106" w:rsidDel="00C3031D">
          <w:delText>Editor</w:delText>
        </w:r>
        <w:r w:rsidDel="00C3031D">
          <w:delText>'</w:delText>
        </w:r>
        <w:r w:rsidRPr="00812106" w:rsidDel="00C3031D">
          <w:delText>s note:</w:delText>
        </w:r>
        <w:r w:rsidRPr="00812106" w:rsidDel="00C3031D">
          <w:tab/>
          <w:delText>It is FFS how eas_correlation and dnai_correlation are expressed in the PCC Rules.</w:delText>
        </w:r>
      </w:del>
    </w:p>
    <w:p w14:paraId="68FAF693" w14:textId="77777777" w:rsidR="00790048" w:rsidRPr="00812106" w:rsidRDefault="00790048" w:rsidP="00790048">
      <w:pPr>
        <w:pStyle w:val="B1"/>
      </w:pPr>
      <w:r w:rsidRPr="00812106">
        <w:lastRenderedPageBreak/>
        <w:t>2.</w:t>
      </w:r>
      <w:r w:rsidRPr="00812106">
        <w:tab/>
        <w:t>The same as steps 1~9 in figure 6.2.3.2.2-1 in TS</w:t>
      </w:r>
      <w:r>
        <w:t> </w:t>
      </w:r>
      <w:r w:rsidRPr="00812106">
        <w:t>23.548</w:t>
      </w:r>
      <w:r>
        <w:t> </w:t>
      </w:r>
      <w:r w:rsidRPr="00812106">
        <w:t>[3].</w:t>
      </w:r>
    </w:p>
    <w:p w14:paraId="7ED24AB4" w14:textId="77777777" w:rsidR="00790048" w:rsidRPr="00812106" w:rsidRDefault="00790048" w:rsidP="00790048">
      <w:pPr>
        <w:pStyle w:val="B1"/>
      </w:pPr>
      <w:r w:rsidRPr="00812106">
        <w:t>3.</w:t>
      </w:r>
      <w:r w:rsidRPr="00812106">
        <w:tab/>
        <w:t>If FQDN in Neasdf_DNSContext_Notify Request is for the application (e.g. FQDN) indicated in AF request, and if eas_correlation indication is set, SMF determines the UE belongs to collection of UEs accessing the application and determines the UE needs to select the same EAS as UEs in the UE collection; or if dnai_correlation indication is set, SMF determines the UE belongs to collection of UEs accessing the application and determines the UE needs to select EAS corresponding to the same DNAI as UEs in the UE collection.</w:t>
      </w:r>
    </w:p>
    <w:p w14:paraId="6488CB68" w14:textId="5F6EE762" w:rsidR="00790048" w:rsidRPr="00812106" w:rsidDel="00C3031D" w:rsidRDefault="00790048" w:rsidP="00790048">
      <w:pPr>
        <w:pStyle w:val="EditorsNote"/>
        <w:rPr>
          <w:del w:id="39" w:author="Huawei_X" w:date="2022-04-19T11:37:00Z"/>
        </w:rPr>
      </w:pPr>
      <w:del w:id="40" w:author="Huawei_X" w:date="2022-04-19T11:37:00Z">
        <w:r w:rsidRPr="00812106" w:rsidDel="00C3031D">
          <w:delText>Editor</w:delText>
        </w:r>
        <w:r w:rsidDel="00C3031D">
          <w:delText>'</w:delText>
        </w:r>
        <w:r w:rsidRPr="00812106" w:rsidDel="00C3031D">
          <w:delText>s note:</w:delText>
        </w:r>
        <w:r w:rsidRPr="00812106" w:rsidDel="00C3031D">
          <w:tab/>
          <w:delText>How the SMF determines the UE belongs to the collection of UEs and what information and how the SMF retrieves for making the decision.</w:delText>
        </w:r>
      </w:del>
    </w:p>
    <w:p w14:paraId="6EF043E6" w14:textId="473A2341" w:rsidR="00790048" w:rsidRPr="00812106" w:rsidRDefault="00790048" w:rsidP="00790048">
      <w:pPr>
        <w:pStyle w:val="B1"/>
      </w:pPr>
      <w:r w:rsidRPr="00812106">
        <w:t>4.</w:t>
      </w:r>
      <w:r w:rsidRPr="00812106">
        <w:tab/>
        <w:t xml:space="preserve">In case of multiple SMFs, </w:t>
      </w:r>
      <w:ins w:id="41" w:author="Huawei_X" w:date="2022-04-19T11:24:00Z">
        <w:r w:rsidR="00AD2351">
          <w:t xml:space="preserve">if EAS IP/DNAI has not been determined, or SMF could not </w:t>
        </w:r>
      </w:ins>
      <w:ins w:id="42" w:author="Huawei_X" w:date="2022-04-19T11:25:00Z">
        <w:r w:rsidR="00AD2351">
          <w:t xml:space="preserve">make sure the selected EAS IP/DNAI is the one that stored in </w:t>
        </w:r>
      </w:ins>
      <w:ins w:id="43" w:author="Huawei_X" w:date="2022-04-19T11:26:00Z">
        <w:r w:rsidR="00AD2351">
          <w:t xml:space="preserve">UDR, then </w:t>
        </w:r>
      </w:ins>
      <w:r w:rsidRPr="00812106">
        <w:t>SMF synchronizes with UDR and receives EAS IP or DNAI for the UE collection</w:t>
      </w:r>
      <w:ins w:id="44" w:author="Huawei_X" w:date="2022-04-19T11:32:00Z">
        <w:r w:rsidR="00F53DA0">
          <w:t xml:space="preserve">, as defined in clause </w:t>
        </w:r>
        <w:r w:rsidR="00F53DA0" w:rsidRPr="00F53DA0">
          <w:t>6.16.2.2</w:t>
        </w:r>
      </w:ins>
      <w:r w:rsidRPr="00812106">
        <w:t>. UDR maintains EAS IP or DNAI for the UE collection.</w:t>
      </w:r>
    </w:p>
    <w:p w14:paraId="1269B6B5" w14:textId="77777777" w:rsidR="00790048" w:rsidRPr="00812106" w:rsidRDefault="00790048" w:rsidP="00790048">
      <w:pPr>
        <w:pStyle w:val="B1"/>
      </w:pPr>
      <w:r w:rsidRPr="00812106">
        <w:t>5.</w:t>
      </w:r>
      <w:r w:rsidRPr="00812106">
        <w:tab/>
        <w:t>Based on steps 10~19 in figure 6.2.3.2.2-1 in TS</w:t>
      </w:r>
      <w:r>
        <w:t> </w:t>
      </w:r>
      <w:r w:rsidRPr="00812106">
        <w:t>23.548</w:t>
      </w:r>
      <w:r>
        <w:t> </w:t>
      </w:r>
      <w:r w:rsidRPr="00812106">
        <w:t>[3]:</w:t>
      </w:r>
    </w:p>
    <w:p w14:paraId="7C9303CF" w14:textId="77777777" w:rsidR="00790048" w:rsidRPr="00812106" w:rsidRDefault="00790048" w:rsidP="00790048">
      <w:pPr>
        <w:pStyle w:val="B1"/>
      </w:pPr>
      <w:r w:rsidRPr="00812106">
        <w:tab/>
        <w:t>For selecting the same EAS case: if the same EAS for the UE collection has not been determined yet, steps 10~15 are used for discovering an EAS, and between step 14 and step 16, SMF could send the selected EAS IP to UDR; When the same EAS for the UE collection has been determined, in step 17, SMF sends DNS message handling rule with IP address for the EAS instructing EASDF to return the IP address for the EAS to UE in step 19, steps 10~15 are skipped;</w:t>
      </w:r>
    </w:p>
    <w:p w14:paraId="2F061609" w14:textId="40A74A73" w:rsidR="00790048" w:rsidRPr="00812106" w:rsidDel="00C3031D" w:rsidRDefault="00790048" w:rsidP="00790048">
      <w:pPr>
        <w:pStyle w:val="EditorsNote"/>
        <w:rPr>
          <w:del w:id="45" w:author="Huawei_X" w:date="2022-04-19T11:37:00Z"/>
        </w:rPr>
      </w:pPr>
      <w:del w:id="46" w:author="Huawei_X" w:date="2022-04-19T11:37:00Z">
        <w:r w:rsidRPr="00812106" w:rsidDel="00C3031D">
          <w:delText>Editor</w:delText>
        </w:r>
        <w:r w:rsidDel="00C3031D">
          <w:delText>'</w:delText>
        </w:r>
        <w:r w:rsidRPr="00812106" w:rsidDel="00C3031D">
          <w:delText>s note:</w:delText>
        </w:r>
        <w:r w:rsidRPr="00812106" w:rsidDel="00C3031D">
          <w:tab/>
          <w:delText>It is FFS what information is stored in the UDR, what parameter(s) are used as a key by the SMF to retrieve the information, and when and how the information in UDR is removed.</w:delText>
        </w:r>
      </w:del>
    </w:p>
    <w:p w14:paraId="1788183C" w14:textId="77777777" w:rsidR="00790048" w:rsidRPr="00812106" w:rsidRDefault="00790048" w:rsidP="00790048">
      <w:pPr>
        <w:pStyle w:val="B1"/>
      </w:pPr>
      <w:r w:rsidRPr="00812106">
        <w:tab/>
        <w:t>For selecting EAS corresponding to the same DNAI case: if no DNAI for the UE collection has been determined, in step 10 SMF determines DNAI for the UE collection and selects information to build ECS option or Local DNS server based on the DNAI. When DNAI for the UE collection has been determined, in step 10 SMF determines information to build ECS option or local DNS server related to the DNAI, and sends DNS message handling rule with the information to build ECS option or local DNS server.</w:t>
      </w:r>
    </w:p>
    <w:p w14:paraId="5B167BC7" w14:textId="3A46D78D" w:rsidR="00790048" w:rsidRDefault="00790048" w:rsidP="00790048">
      <w:pPr>
        <w:pStyle w:val="B1"/>
        <w:rPr>
          <w:ins w:id="47" w:author="Huawei_X" w:date="2022-04-19T10:36:00Z"/>
        </w:rPr>
      </w:pPr>
      <w:r w:rsidRPr="00812106">
        <w:t>6.</w:t>
      </w:r>
      <w:r w:rsidRPr="00812106">
        <w:tab/>
        <w:t xml:space="preserve">If UDR is used for </w:t>
      </w:r>
      <w:ins w:id="48" w:author="Huawei_X" w:date="2022-04-19T11:01:00Z">
        <w:r w:rsidR="004F4DAD">
          <w:t xml:space="preserve">maintaining </w:t>
        </w:r>
      </w:ins>
      <w:del w:id="49" w:author="Huawei_X" w:date="2022-04-19T11:01:00Z">
        <w:r w:rsidRPr="00812106" w:rsidDel="004F4DAD">
          <w:delText xml:space="preserve">coordination between SMFs for selecting </w:delText>
        </w:r>
      </w:del>
      <w:r w:rsidRPr="00812106">
        <w:t xml:space="preserve">the same EAS or the same DNAI for collection of UEs, </w:t>
      </w:r>
      <w:ins w:id="50" w:author="Huawei_X" w:date="2022-04-19T11:26:00Z">
        <w:r w:rsidR="00AD2351">
          <w:t>if EAS IP/DNAI has not been determined, or SMF could not make sure the selected EAS IP/DNAI is the one that stored in UDR, then</w:t>
        </w:r>
        <w:r w:rsidR="00AD2351" w:rsidRPr="00812106">
          <w:t xml:space="preserve"> </w:t>
        </w:r>
      </w:ins>
      <w:r w:rsidRPr="00812106">
        <w:t>SMF synchronizes EAS IP/DNAI with UDR</w:t>
      </w:r>
      <w:ins w:id="51" w:author="Huawei_X" w:date="2022-04-19T11:26:00Z">
        <w:r w:rsidR="005745CA">
          <w:t xml:space="preserve"> via NEF</w:t>
        </w:r>
      </w:ins>
      <w:ins w:id="52" w:author="Huawei_X" w:date="2022-04-19T11:32:00Z">
        <w:r w:rsidR="00F53DA0">
          <w:t xml:space="preserve">, as defined in clause </w:t>
        </w:r>
        <w:r w:rsidR="00F53DA0" w:rsidRPr="00F53DA0">
          <w:t>6.16.2.2</w:t>
        </w:r>
      </w:ins>
      <w:r w:rsidRPr="00812106">
        <w:t>.</w:t>
      </w:r>
    </w:p>
    <w:p w14:paraId="08977429" w14:textId="77777777" w:rsidR="00164229" w:rsidRDefault="00164229" w:rsidP="00790048">
      <w:pPr>
        <w:pStyle w:val="B1"/>
        <w:rPr>
          <w:ins w:id="53" w:author="Huawei_X" w:date="2022-04-19T10:58:00Z"/>
          <w:rFonts w:eastAsia="MS Mincho"/>
        </w:rPr>
      </w:pPr>
    </w:p>
    <w:p w14:paraId="35500DD4" w14:textId="1FB4EBD4" w:rsidR="00164229" w:rsidRPr="00812106" w:rsidRDefault="00164229" w:rsidP="00ED3F9A">
      <w:pPr>
        <w:pStyle w:val="4"/>
        <w:rPr>
          <w:ins w:id="54" w:author="Huawei_X" w:date="2022-04-19T10:36:00Z"/>
        </w:rPr>
      </w:pPr>
      <w:ins w:id="55" w:author="Huawei_X" w:date="2022-04-19T10:36:00Z">
        <w:r w:rsidRPr="00812106">
          <w:t>6.16.</w:t>
        </w:r>
        <w:r>
          <w:t>2.</w:t>
        </w:r>
      </w:ins>
      <w:ins w:id="56" w:author="Huawei_X" w:date="2022-04-25T15:57:00Z">
        <w:r w:rsidR="008244F3">
          <w:t>2</w:t>
        </w:r>
      </w:ins>
      <w:ins w:id="57" w:author="Huawei_X" w:date="2022-04-19T10:36:00Z">
        <w:r w:rsidRPr="00812106">
          <w:tab/>
        </w:r>
      </w:ins>
      <w:ins w:id="58" w:author="Huawei_X" w:date="2022-04-19T10:38:00Z">
        <w:r w:rsidRPr="00164229">
          <w:rPr>
            <w:rFonts w:hint="eastAsia"/>
          </w:rPr>
          <w:t>N</w:t>
        </w:r>
        <w:r>
          <w:t xml:space="preserve">ew </w:t>
        </w:r>
        <w:r w:rsidRPr="00164229">
          <w:rPr>
            <w:rFonts w:hint="eastAsia"/>
          </w:rPr>
          <w:t>Data</w:t>
        </w:r>
        <w:r w:rsidRPr="00164229">
          <w:t xml:space="preserve"> in UDR</w:t>
        </w:r>
      </w:ins>
    </w:p>
    <w:p w14:paraId="5B2F5C0D" w14:textId="36B96037" w:rsidR="00164229" w:rsidRDefault="004F4DAD" w:rsidP="00790048">
      <w:pPr>
        <w:pStyle w:val="B1"/>
        <w:rPr>
          <w:ins w:id="59" w:author="Huawei_X" w:date="2022-04-19T11:03:00Z"/>
          <w:rFonts w:eastAsiaTheme="minorEastAsia"/>
          <w:lang w:eastAsia="zh-CN"/>
        </w:rPr>
      </w:pPr>
      <w:ins w:id="60" w:author="Huawei_X" w:date="2022-04-19T11:05:00Z">
        <w:r>
          <w:rPr>
            <w:rFonts w:eastAsiaTheme="minorEastAsia"/>
            <w:lang w:eastAsia="zh-CN"/>
          </w:rPr>
          <w:t xml:space="preserve">A new Data subset </w:t>
        </w:r>
      </w:ins>
      <w:ins w:id="61" w:author="Huawei_X" w:date="2022-04-25T15:58: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62" w:author="Huawei_X" w:date="2022-04-19T11:03:00Z">
        <w:r>
          <w:rPr>
            <w:rFonts w:eastAsiaTheme="minorEastAsia"/>
            <w:lang w:eastAsia="zh-CN"/>
          </w:rPr>
          <w:t xml:space="preserve"> </w:t>
        </w:r>
      </w:ins>
      <w:ins w:id="63" w:author="Huawei_X" w:date="2022-04-19T11:05:00Z">
        <w:r>
          <w:rPr>
            <w:rFonts w:eastAsiaTheme="minorEastAsia"/>
            <w:lang w:eastAsia="zh-CN"/>
          </w:rPr>
          <w:t>is defined in</w:t>
        </w:r>
      </w:ins>
      <w:ins w:id="64" w:author="Huawei_X" w:date="2022-04-19T11:03:00Z">
        <w:r>
          <w:rPr>
            <w:rFonts w:eastAsiaTheme="minorEastAsia"/>
            <w:lang w:eastAsia="zh-CN"/>
          </w:rPr>
          <w:t xml:space="preserve"> UDR</w:t>
        </w:r>
      </w:ins>
      <w:ins w:id="65" w:author="Huawei_X" w:date="2022-04-19T11:06:00Z">
        <w:r>
          <w:rPr>
            <w:rFonts w:eastAsiaTheme="minorEastAsia"/>
            <w:lang w:eastAsia="zh-CN"/>
          </w:rPr>
          <w:t>, and it</w:t>
        </w:r>
      </w:ins>
      <w:ins w:id="66" w:author="Huawei_X" w:date="2022-04-19T11:03:00Z">
        <w:r>
          <w:rPr>
            <w:rFonts w:eastAsiaTheme="minorEastAsia"/>
            <w:lang w:eastAsia="zh-CN"/>
          </w:rPr>
          <w:t xml:space="preserve"> contains the following elements:</w:t>
        </w:r>
      </w:ins>
    </w:p>
    <w:p w14:paraId="42EB36FD" w14:textId="7D5BC9F4" w:rsidR="004F4DAD" w:rsidRDefault="004F4DAD" w:rsidP="00790048">
      <w:pPr>
        <w:pStyle w:val="B1"/>
        <w:rPr>
          <w:ins w:id="67" w:author="Huawei_X" w:date="2022-04-19T11:04:00Z"/>
          <w:rFonts w:eastAsiaTheme="minorEastAsia"/>
          <w:lang w:eastAsia="zh-CN"/>
        </w:rPr>
      </w:pPr>
      <w:ins w:id="68" w:author="Huawei_X" w:date="2022-04-19T11:03:00Z">
        <w:r>
          <w:rPr>
            <w:rFonts w:eastAsiaTheme="minorEastAsia"/>
            <w:lang w:eastAsia="zh-CN"/>
          </w:rPr>
          <w:t xml:space="preserve">- </w:t>
        </w:r>
      </w:ins>
      <w:ins w:id="69" w:author="Huawei_X" w:date="2022-04-25T15:41:00Z">
        <w:r w:rsidR="002F2CB2">
          <w:rPr>
            <w:rFonts w:eastAsiaTheme="minorEastAsia"/>
            <w:lang w:eastAsia="zh-CN"/>
          </w:rPr>
          <w:t>Correlation ID</w:t>
        </w:r>
      </w:ins>
    </w:p>
    <w:p w14:paraId="54A960B3" w14:textId="77777777" w:rsidR="004F4DAD" w:rsidRDefault="004F4DAD" w:rsidP="00790048">
      <w:pPr>
        <w:pStyle w:val="B1"/>
        <w:rPr>
          <w:ins w:id="70" w:author="Huawei_X" w:date="2022-04-19T11:04:00Z"/>
          <w:rFonts w:eastAsiaTheme="minorEastAsia"/>
          <w:lang w:eastAsia="zh-CN"/>
        </w:rPr>
      </w:pPr>
      <w:ins w:id="71" w:author="Huawei_X" w:date="2022-04-19T11:04:00Z">
        <w:r>
          <w:rPr>
            <w:rFonts w:eastAsiaTheme="minorEastAsia"/>
            <w:lang w:eastAsia="zh-CN"/>
          </w:rPr>
          <w:t>- appID/FQDN</w:t>
        </w:r>
      </w:ins>
    </w:p>
    <w:p w14:paraId="00EF963D" w14:textId="77777777" w:rsidR="004F4DAD" w:rsidRDefault="004F4DAD" w:rsidP="00790048">
      <w:pPr>
        <w:pStyle w:val="B1"/>
        <w:rPr>
          <w:ins w:id="72" w:author="Huawei_X" w:date="2022-04-19T11:04:00Z"/>
          <w:rFonts w:eastAsiaTheme="minorEastAsia"/>
          <w:lang w:eastAsia="zh-CN"/>
        </w:rPr>
      </w:pPr>
      <w:ins w:id="73" w:author="Huawei_X" w:date="2022-04-19T11:04:00Z">
        <w:r>
          <w:rPr>
            <w:rFonts w:eastAsiaTheme="minorEastAsia"/>
            <w:lang w:eastAsia="zh-CN"/>
          </w:rPr>
          <w:t>- EAS IP address or DNAI</w:t>
        </w:r>
      </w:ins>
    </w:p>
    <w:p w14:paraId="02634229" w14:textId="77777777" w:rsidR="004F4DAD" w:rsidRPr="00ED3F9A" w:rsidDel="004F4DAD" w:rsidRDefault="004F4DAD" w:rsidP="00790048">
      <w:pPr>
        <w:pStyle w:val="B1"/>
        <w:rPr>
          <w:del w:id="74" w:author="Huawei_X" w:date="2022-04-19T11:04:00Z"/>
          <w:rFonts w:eastAsiaTheme="minorEastAsia"/>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D5C22" w:rsidRPr="00140E21" w14:paraId="11F517E4" w14:textId="77777777" w:rsidTr="006D50C9">
        <w:tc>
          <w:tcPr>
            <w:tcW w:w="1984" w:type="dxa"/>
            <w:tcBorders>
              <w:bottom w:val="single" w:sz="4" w:space="0" w:color="auto"/>
            </w:tcBorders>
          </w:tcPr>
          <w:p w14:paraId="34EDC183" w14:textId="77777777" w:rsidR="00DD5C22" w:rsidRPr="00140E21" w:rsidRDefault="00DD5C22" w:rsidP="006D50C9">
            <w:pPr>
              <w:pStyle w:val="TAH"/>
              <w:rPr>
                <w:rFonts w:eastAsia="宋体"/>
                <w:lang w:eastAsia="zh-CN"/>
              </w:rPr>
            </w:pPr>
            <w:r w:rsidRPr="00140E21">
              <w:lastRenderedPageBreak/>
              <w:t>Data Set</w:t>
            </w:r>
          </w:p>
        </w:tc>
        <w:tc>
          <w:tcPr>
            <w:tcW w:w="3119" w:type="dxa"/>
          </w:tcPr>
          <w:p w14:paraId="2025A0C9" w14:textId="77777777" w:rsidR="00DD5C22" w:rsidRPr="00140E21" w:rsidRDefault="00DD5C22" w:rsidP="006D50C9">
            <w:pPr>
              <w:pStyle w:val="TAH"/>
              <w:rPr>
                <w:rFonts w:eastAsia="宋体"/>
                <w:lang w:eastAsia="zh-CN"/>
              </w:rPr>
            </w:pPr>
            <w:r w:rsidRPr="00140E21">
              <w:t>Data Subset</w:t>
            </w:r>
          </w:p>
        </w:tc>
        <w:tc>
          <w:tcPr>
            <w:tcW w:w="1984" w:type="dxa"/>
          </w:tcPr>
          <w:p w14:paraId="5E95F035" w14:textId="77777777" w:rsidR="00DD5C22" w:rsidRPr="00140E21" w:rsidRDefault="00DD5C22" w:rsidP="006D50C9">
            <w:pPr>
              <w:pStyle w:val="TAH"/>
              <w:rPr>
                <w:rFonts w:eastAsia="宋体"/>
                <w:lang w:eastAsia="zh-CN"/>
              </w:rPr>
            </w:pPr>
            <w:r w:rsidRPr="00140E21">
              <w:t>Data Key</w:t>
            </w:r>
          </w:p>
        </w:tc>
        <w:tc>
          <w:tcPr>
            <w:tcW w:w="1843" w:type="dxa"/>
          </w:tcPr>
          <w:p w14:paraId="392D17C1" w14:textId="77777777" w:rsidR="00DD5C22" w:rsidRPr="00140E21" w:rsidRDefault="00DD5C22" w:rsidP="006D50C9">
            <w:pPr>
              <w:pStyle w:val="TAH"/>
              <w:rPr>
                <w:rFonts w:eastAsia="宋体"/>
                <w:lang w:eastAsia="zh-CN"/>
              </w:rPr>
            </w:pPr>
            <w:r w:rsidRPr="00140E21">
              <w:t>Data Sub Key</w:t>
            </w:r>
          </w:p>
        </w:tc>
      </w:tr>
      <w:tr w:rsidR="00DD5C22" w:rsidRPr="00140E21" w14:paraId="26737F84" w14:textId="77777777" w:rsidTr="006D50C9">
        <w:tc>
          <w:tcPr>
            <w:tcW w:w="1984" w:type="dxa"/>
            <w:tcBorders>
              <w:top w:val="nil"/>
              <w:bottom w:val="single" w:sz="4" w:space="0" w:color="auto"/>
            </w:tcBorders>
            <w:shd w:val="clear" w:color="auto" w:fill="auto"/>
          </w:tcPr>
          <w:p w14:paraId="02A231F7" w14:textId="77777777" w:rsidR="00DD5C22" w:rsidRPr="00140E21" w:rsidRDefault="00DD5C22" w:rsidP="006D50C9">
            <w:pPr>
              <w:pStyle w:val="TAL"/>
              <w:rPr>
                <w:rFonts w:eastAsia="宋体"/>
                <w:lang w:eastAsia="zh-CN"/>
              </w:rPr>
            </w:pPr>
            <w:r>
              <w:rPr>
                <w:rFonts w:eastAsia="宋体"/>
                <w:lang w:eastAsia="zh-CN"/>
              </w:rPr>
              <w:t>……</w:t>
            </w:r>
          </w:p>
        </w:tc>
        <w:tc>
          <w:tcPr>
            <w:tcW w:w="3119" w:type="dxa"/>
            <w:tcBorders>
              <w:bottom w:val="single" w:sz="4" w:space="0" w:color="auto"/>
            </w:tcBorders>
            <w:vAlign w:val="center"/>
          </w:tcPr>
          <w:p w14:paraId="236383AF" w14:textId="77777777" w:rsidR="00DD5C22" w:rsidRDefault="00DD5C22" w:rsidP="006D50C9">
            <w:pPr>
              <w:pStyle w:val="TAL"/>
            </w:pPr>
            <w:r>
              <w:rPr>
                <w:rFonts w:eastAsia="宋体"/>
                <w:lang w:eastAsia="zh-CN"/>
              </w:rPr>
              <w:t>……</w:t>
            </w:r>
          </w:p>
        </w:tc>
        <w:tc>
          <w:tcPr>
            <w:tcW w:w="1984" w:type="dxa"/>
            <w:tcBorders>
              <w:bottom w:val="single" w:sz="4" w:space="0" w:color="auto"/>
            </w:tcBorders>
          </w:tcPr>
          <w:p w14:paraId="3BBF97D5" w14:textId="77777777" w:rsidR="00DD5C22" w:rsidRPr="00140E21" w:rsidRDefault="00DD5C22" w:rsidP="006D50C9">
            <w:pPr>
              <w:pStyle w:val="TAL"/>
            </w:pPr>
            <w:r>
              <w:rPr>
                <w:rFonts w:eastAsia="宋体"/>
                <w:lang w:eastAsia="zh-CN"/>
              </w:rPr>
              <w:t>……</w:t>
            </w:r>
          </w:p>
        </w:tc>
        <w:tc>
          <w:tcPr>
            <w:tcW w:w="1843" w:type="dxa"/>
            <w:tcBorders>
              <w:bottom w:val="single" w:sz="4" w:space="0" w:color="auto"/>
            </w:tcBorders>
          </w:tcPr>
          <w:p w14:paraId="4030AD41" w14:textId="77777777" w:rsidR="00DD5C22" w:rsidRDefault="00DD5C22" w:rsidP="006D50C9">
            <w:pPr>
              <w:pStyle w:val="TAL"/>
            </w:pPr>
            <w:r>
              <w:rPr>
                <w:rFonts w:eastAsia="宋体"/>
                <w:lang w:eastAsia="zh-CN"/>
              </w:rPr>
              <w:t>……</w:t>
            </w:r>
          </w:p>
        </w:tc>
      </w:tr>
      <w:tr w:rsidR="00DD5C22" w:rsidRPr="00140E21" w14:paraId="77F2D6F9" w14:textId="77777777" w:rsidTr="006D50C9">
        <w:trPr>
          <w:cantSplit/>
        </w:trPr>
        <w:tc>
          <w:tcPr>
            <w:tcW w:w="1984" w:type="dxa"/>
            <w:tcBorders>
              <w:top w:val="single" w:sz="4" w:space="0" w:color="auto"/>
              <w:bottom w:val="nil"/>
            </w:tcBorders>
            <w:shd w:val="clear" w:color="auto" w:fill="auto"/>
          </w:tcPr>
          <w:p w14:paraId="37EFA9D2" w14:textId="77777777" w:rsidR="00DD5C22" w:rsidRPr="00140E21" w:rsidRDefault="00DD5C22" w:rsidP="006D50C9">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00529FFB" w14:textId="77777777" w:rsidR="00DD5C22" w:rsidRPr="00140E21" w:rsidRDefault="00DD5C22" w:rsidP="006D50C9">
            <w:pPr>
              <w:pStyle w:val="TAL"/>
            </w:pPr>
            <w:r w:rsidRPr="00140E21">
              <w:t>Packet Flow Descriptions (PFDs)</w:t>
            </w:r>
          </w:p>
        </w:tc>
        <w:tc>
          <w:tcPr>
            <w:tcW w:w="1984" w:type="dxa"/>
            <w:tcBorders>
              <w:top w:val="single" w:sz="4" w:space="0" w:color="auto"/>
              <w:bottom w:val="single" w:sz="4" w:space="0" w:color="auto"/>
            </w:tcBorders>
          </w:tcPr>
          <w:p w14:paraId="7CD0069E" w14:textId="77777777" w:rsidR="00DD5C22" w:rsidRPr="00140E21" w:rsidRDefault="00DD5C22" w:rsidP="006D50C9">
            <w:pPr>
              <w:pStyle w:val="TAL"/>
            </w:pPr>
            <w:r w:rsidRPr="00140E21">
              <w:t>Application</w:t>
            </w:r>
            <w:r>
              <w:t xml:space="preserve"> Identifier</w:t>
            </w:r>
          </w:p>
        </w:tc>
        <w:tc>
          <w:tcPr>
            <w:tcW w:w="1843" w:type="dxa"/>
            <w:tcBorders>
              <w:top w:val="single" w:sz="4" w:space="0" w:color="auto"/>
              <w:bottom w:val="nil"/>
            </w:tcBorders>
          </w:tcPr>
          <w:p w14:paraId="539AE292" w14:textId="77777777" w:rsidR="00DD5C22" w:rsidRPr="00140E21" w:rsidRDefault="00DD5C22" w:rsidP="006D50C9">
            <w:pPr>
              <w:pStyle w:val="TAL"/>
            </w:pPr>
            <w:r w:rsidRPr="00140E21">
              <w:t>-</w:t>
            </w:r>
          </w:p>
        </w:tc>
      </w:tr>
      <w:tr w:rsidR="00DD5C22" w:rsidRPr="00140E21" w14:paraId="01363718" w14:textId="77777777" w:rsidTr="006D50C9">
        <w:trPr>
          <w:cantSplit/>
        </w:trPr>
        <w:tc>
          <w:tcPr>
            <w:tcW w:w="1984" w:type="dxa"/>
            <w:tcBorders>
              <w:top w:val="nil"/>
              <w:bottom w:val="nil"/>
            </w:tcBorders>
            <w:shd w:val="clear" w:color="auto" w:fill="auto"/>
          </w:tcPr>
          <w:p w14:paraId="3A2E09CA" w14:textId="77777777" w:rsidR="00DD5C22" w:rsidRPr="00140E21" w:rsidRDefault="00DD5C22" w:rsidP="006D50C9">
            <w:pPr>
              <w:pStyle w:val="TAL"/>
              <w:rPr>
                <w:rFonts w:eastAsia="宋体"/>
                <w:lang w:eastAsia="zh-CN"/>
              </w:rPr>
            </w:pPr>
          </w:p>
        </w:tc>
        <w:tc>
          <w:tcPr>
            <w:tcW w:w="3119" w:type="dxa"/>
            <w:tcBorders>
              <w:top w:val="single" w:sz="4" w:space="0" w:color="auto"/>
              <w:bottom w:val="nil"/>
            </w:tcBorders>
          </w:tcPr>
          <w:p w14:paraId="133A63A0" w14:textId="77777777" w:rsidR="00DD5C22" w:rsidRPr="00140E21" w:rsidRDefault="00DD5C22" w:rsidP="006D50C9">
            <w:pPr>
              <w:pStyle w:val="TAL"/>
            </w:pPr>
            <w:r w:rsidRPr="00140E21">
              <w:t>AF traffic influence request information</w:t>
            </w:r>
          </w:p>
        </w:tc>
        <w:tc>
          <w:tcPr>
            <w:tcW w:w="1984" w:type="dxa"/>
            <w:tcBorders>
              <w:top w:val="single" w:sz="4" w:space="0" w:color="auto"/>
              <w:bottom w:val="single" w:sz="4" w:space="0" w:color="auto"/>
            </w:tcBorders>
          </w:tcPr>
          <w:p w14:paraId="420CB16A" w14:textId="77777777" w:rsidR="00DD5C22" w:rsidRPr="00140E21" w:rsidRDefault="00DD5C22" w:rsidP="006D50C9">
            <w:pPr>
              <w:pStyle w:val="TAL"/>
            </w:pPr>
            <w:r w:rsidRPr="00140E21">
              <w:t>AF transaction internal ID</w:t>
            </w:r>
          </w:p>
        </w:tc>
        <w:tc>
          <w:tcPr>
            <w:tcW w:w="1843" w:type="dxa"/>
            <w:tcBorders>
              <w:top w:val="nil"/>
              <w:bottom w:val="nil"/>
            </w:tcBorders>
          </w:tcPr>
          <w:p w14:paraId="7BFF0380" w14:textId="77777777" w:rsidR="00DD5C22" w:rsidRPr="00140E21" w:rsidRDefault="00DD5C22" w:rsidP="006D50C9">
            <w:pPr>
              <w:pStyle w:val="TAL"/>
            </w:pPr>
          </w:p>
        </w:tc>
      </w:tr>
      <w:tr w:rsidR="00DD5C22" w:rsidRPr="00140E21" w14:paraId="6F0D0468" w14:textId="77777777" w:rsidTr="006D50C9">
        <w:trPr>
          <w:cantSplit/>
        </w:trPr>
        <w:tc>
          <w:tcPr>
            <w:tcW w:w="1984" w:type="dxa"/>
            <w:tcBorders>
              <w:top w:val="nil"/>
              <w:bottom w:val="nil"/>
            </w:tcBorders>
            <w:shd w:val="clear" w:color="auto" w:fill="auto"/>
          </w:tcPr>
          <w:p w14:paraId="17EC5549" w14:textId="77777777" w:rsidR="00DD5C22" w:rsidRPr="00140E21" w:rsidRDefault="00DD5C22" w:rsidP="006D50C9">
            <w:pPr>
              <w:pStyle w:val="TAL"/>
              <w:rPr>
                <w:rFonts w:eastAsia="宋体"/>
                <w:lang w:eastAsia="zh-CN"/>
              </w:rPr>
            </w:pPr>
          </w:p>
        </w:tc>
        <w:tc>
          <w:tcPr>
            <w:tcW w:w="3119" w:type="dxa"/>
            <w:tcBorders>
              <w:top w:val="nil"/>
              <w:bottom w:val="single" w:sz="4" w:space="0" w:color="auto"/>
            </w:tcBorders>
          </w:tcPr>
          <w:p w14:paraId="60908286" w14:textId="77777777" w:rsidR="00DD5C22" w:rsidRPr="00140E21" w:rsidRDefault="00DD5C22" w:rsidP="006D50C9">
            <w:pPr>
              <w:pStyle w:val="TAL"/>
            </w:pPr>
            <w:r w:rsidRPr="00140E21">
              <w:t xml:space="preserve">(See clause 5.6.7 and clause 6.3.7.2 </w:t>
            </w:r>
            <w:r>
              <w:t>of</w:t>
            </w:r>
            <w:r w:rsidRPr="00140E21">
              <w:t xml:space="preserve"> TS 23.501 [2])</w:t>
            </w:r>
          </w:p>
        </w:tc>
        <w:tc>
          <w:tcPr>
            <w:tcW w:w="1984" w:type="dxa"/>
            <w:tcBorders>
              <w:top w:val="single" w:sz="4" w:space="0" w:color="auto"/>
              <w:bottom w:val="single" w:sz="4" w:space="0" w:color="auto"/>
            </w:tcBorders>
          </w:tcPr>
          <w:p w14:paraId="22EC2C14" w14:textId="77777777" w:rsidR="00DD5C22" w:rsidRPr="00140E21" w:rsidRDefault="00DD5C22" w:rsidP="006D50C9">
            <w:pPr>
              <w:pStyle w:val="TAL"/>
            </w:pPr>
            <w:r w:rsidRPr="00140E21">
              <w:t>S-NSSAI and DNN</w:t>
            </w:r>
          </w:p>
          <w:p w14:paraId="5963D1E2" w14:textId="77777777" w:rsidR="00DD5C22" w:rsidRPr="00140E21" w:rsidRDefault="00DD5C22" w:rsidP="006D50C9">
            <w:pPr>
              <w:pStyle w:val="TAL"/>
            </w:pPr>
            <w:r w:rsidRPr="00140E21">
              <w:t>and/or</w:t>
            </w:r>
          </w:p>
          <w:p w14:paraId="6577A40A" w14:textId="77777777" w:rsidR="00DD5C22" w:rsidRPr="00140E21" w:rsidRDefault="00DD5C22" w:rsidP="006D50C9">
            <w:pPr>
              <w:pStyle w:val="TAL"/>
            </w:pPr>
            <w:r w:rsidRPr="00140E21">
              <w:t>Internal Group Identifier or SUPI</w:t>
            </w:r>
          </w:p>
        </w:tc>
        <w:tc>
          <w:tcPr>
            <w:tcW w:w="1843" w:type="dxa"/>
            <w:tcBorders>
              <w:top w:val="nil"/>
              <w:bottom w:val="single" w:sz="4" w:space="0" w:color="auto"/>
            </w:tcBorders>
          </w:tcPr>
          <w:p w14:paraId="39DD04C6" w14:textId="77777777" w:rsidR="00DD5C22" w:rsidRPr="00140E21" w:rsidRDefault="00DD5C22" w:rsidP="006D50C9">
            <w:pPr>
              <w:pStyle w:val="TAL"/>
            </w:pPr>
          </w:p>
        </w:tc>
      </w:tr>
      <w:tr w:rsidR="00DD5C22" w:rsidRPr="00140E21" w14:paraId="2570B8D7" w14:textId="77777777" w:rsidTr="006D50C9">
        <w:trPr>
          <w:cantSplit/>
          <w:ins w:id="75" w:author="Huawei_X" w:date="2022-04-19T10:54:00Z"/>
        </w:trPr>
        <w:tc>
          <w:tcPr>
            <w:tcW w:w="1984" w:type="dxa"/>
            <w:tcBorders>
              <w:top w:val="nil"/>
              <w:bottom w:val="nil"/>
            </w:tcBorders>
            <w:shd w:val="clear" w:color="auto" w:fill="auto"/>
          </w:tcPr>
          <w:p w14:paraId="616EF9DF" w14:textId="77777777" w:rsidR="00DD5C22" w:rsidRPr="00140E21" w:rsidRDefault="00DD5C22" w:rsidP="006D50C9">
            <w:pPr>
              <w:pStyle w:val="TAL"/>
              <w:rPr>
                <w:ins w:id="76" w:author="Huawei_X" w:date="2022-04-19T10:54:00Z"/>
                <w:rFonts w:eastAsia="宋体"/>
                <w:lang w:eastAsia="zh-CN"/>
              </w:rPr>
            </w:pPr>
          </w:p>
        </w:tc>
        <w:tc>
          <w:tcPr>
            <w:tcW w:w="3119" w:type="dxa"/>
            <w:tcBorders>
              <w:top w:val="nil"/>
              <w:bottom w:val="single" w:sz="4" w:space="0" w:color="auto"/>
            </w:tcBorders>
          </w:tcPr>
          <w:p w14:paraId="7974D605" w14:textId="4052C163" w:rsidR="00DD5C22" w:rsidRPr="00ED3F9A" w:rsidRDefault="008244F3" w:rsidP="008244F3">
            <w:pPr>
              <w:pStyle w:val="TAL"/>
              <w:rPr>
                <w:ins w:id="77" w:author="Huawei_X" w:date="2022-04-19T10:54:00Z"/>
                <w:rFonts w:eastAsiaTheme="minorEastAsia"/>
                <w:lang w:eastAsia="zh-CN"/>
              </w:rPr>
            </w:pPr>
            <w:ins w:id="78" w:author="Huawei_X" w:date="2022-04-25T15:57:00Z">
              <w:r>
                <w:rPr>
                  <w:rFonts w:eastAsiaTheme="minorEastAsia"/>
                  <w:lang w:eastAsia="zh-CN"/>
                </w:rPr>
                <w:t>Information</w:t>
              </w:r>
              <w:r>
                <w:rPr>
                  <w:rFonts w:eastAsiaTheme="minorEastAsia" w:hint="eastAsia"/>
                  <w:lang w:eastAsia="zh-CN"/>
                </w:rPr>
                <w:t xml:space="preserve"> </w:t>
              </w:r>
              <w:r>
                <w:rPr>
                  <w:rFonts w:eastAsiaTheme="minorEastAsia"/>
                  <w:lang w:eastAsia="zh-CN"/>
                </w:rPr>
                <w:t xml:space="preserve">for collection of </w:t>
              </w:r>
            </w:ins>
            <w:ins w:id="79" w:author="Huawei_X" w:date="2022-04-19T10:55:00Z">
              <w:r w:rsidR="00DD5C22">
                <w:rPr>
                  <w:rFonts w:eastAsiaTheme="minorEastAsia" w:hint="eastAsia"/>
                  <w:lang w:eastAsia="zh-CN"/>
                </w:rPr>
                <w:t>U</w:t>
              </w:r>
              <w:r w:rsidR="00DD5C22">
                <w:rPr>
                  <w:rFonts w:eastAsiaTheme="minorEastAsia"/>
                  <w:lang w:eastAsia="zh-CN"/>
                </w:rPr>
                <w:t>E</w:t>
              </w:r>
            </w:ins>
          </w:p>
        </w:tc>
        <w:tc>
          <w:tcPr>
            <w:tcW w:w="1984" w:type="dxa"/>
            <w:tcBorders>
              <w:top w:val="single" w:sz="4" w:space="0" w:color="auto"/>
              <w:bottom w:val="single" w:sz="4" w:space="0" w:color="auto"/>
            </w:tcBorders>
          </w:tcPr>
          <w:p w14:paraId="1243813E" w14:textId="00857FE4" w:rsidR="00DD5C22" w:rsidRPr="00ED3F9A" w:rsidRDefault="002F2CB2" w:rsidP="006D50C9">
            <w:pPr>
              <w:pStyle w:val="TAL"/>
              <w:rPr>
                <w:ins w:id="80" w:author="Huawei_X" w:date="2022-04-19T10:54:00Z"/>
                <w:rFonts w:eastAsiaTheme="minorEastAsia"/>
                <w:lang w:eastAsia="zh-CN"/>
              </w:rPr>
            </w:pPr>
            <w:ins w:id="81" w:author="Huawei_X" w:date="2022-04-25T15:41:00Z">
              <w:r>
                <w:rPr>
                  <w:rFonts w:eastAsiaTheme="minorEastAsia"/>
                  <w:lang w:eastAsia="zh-CN"/>
                </w:rPr>
                <w:t>Correlation ID</w:t>
              </w:r>
            </w:ins>
          </w:p>
        </w:tc>
        <w:tc>
          <w:tcPr>
            <w:tcW w:w="1843" w:type="dxa"/>
            <w:tcBorders>
              <w:top w:val="nil"/>
              <w:bottom w:val="single" w:sz="4" w:space="0" w:color="auto"/>
            </w:tcBorders>
          </w:tcPr>
          <w:p w14:paraId="42C1F214" w14:textId="77777777" w:rsidR="00DD5C22" w:rsidRPr="00ED3F9A" w:rsidRDefault="00DD5C22" w:rsidP="006D50C9">
            <w:pPr>
              <w:pStyle w:val="TAL"/>
              <w:rPr>
                <w:ins w:id="82" w:author="Huawei_X" w:date="2022-04-19T10:54:00Z"/>
                <w:rFonts w:eastAsiaTheme="minorEastAsia"/>
                <w:lang w:eastAsia="zh-CN"/>
              </w:rPr>
            </w:pPr>
            <w:ins w:id="83" w:author="Huawei_X" w:date="2022-04-19T10:57:00Z">
              <w:r>
                <w:t>Application Identifier or FQDN</w:t>
              </w:r>
            </w:ins>
          </w:p>
        </w:tc>
      </w:tr>
      <w:tr w:rsidR="00DD5C22" w:rsidRPr="00140E21" w14:paraId="754DF089" w14:textId="77777777" w:rsidTr="006D50C9">
        <w:trPr>
          <w:cantSplit/>
        </w:trPr>
        <w:tc>
          <w:tcPr>
            <w:tcW w:w="1984" w:type="dxa"/>
            <w:tcBorders>
              <w:top w:val="nil"/>
              <w:bottom w:val="nil"/>
            </w:tcBorders>
            <w:shd w:val="clear" w:color="auto" w:fill="auto"/>
          </w:tcPr>
          <w:p w14:paraId="706FE632" w14:textId="77777777" w:rsidR="00DD5C22" w:rsidRPr="00140E21" w:rsidRDefault="00DD5C22" w:rsidP="006D50C9">
            <w:pPr>
              <w:pStyle w:val="TAL"/>
              <w:rPr>
                <w:rFonts w:eastAsia="宋体"/>
                <w:lang w:eastAsia="zh-CN"/>
              </w:rPr>
            </w:pPr>
          </w:p>
        </w:tc>
        <w:tc>
          <w:tcPr>
            <w:tcW w:w="3119" w:type="dxa"/>
            <w:tcBorders>
              <w:top w:val="nil"/>
              <w:bottom w:val="single" w:sz="4" w:space="0" w:color="auto"/>
            </w:tcBorders>
          </w:tcPr>
          <w:p w14:paraId="0FDF010E" w14:textId="77777777" w:rsidR="00DD5C22" w:rsidRDefault="00DD5C22" w:rsidP="006D50C9">
            <w:pPr>
              <w:pStyle w:val="TAL"/>
            </w:pPr>
            <w:r w:rsidRPr="00140E21">
              <w:t>Background Data Transfer</w:t>
            </w:r>
          </w:p>
          <w:p w14:paraId="79383758" w14:textId="77777777" w:rsidR="00DD5C22" w:rsidRPr="00140E21" w:rsidRDefault="00DD5C22" w:rsidP="006D50C9">
            <w:pPr>
              <w:pStyle w:val="TAL"/>
            </w:pPr>
            <w:r>
              <w:t>(NOTE 3)</w:t>
            </w:r>
          </w:p>
        </w:tc>
        <w:tc>
          <w:tcPr>
            <w:tcW w:w="1984" w:type="dxa"/>
            <w:tcBorders>
              <w:top w:val="single" w:sz="4" w:space="0" w:color="auto"/>
              <w:bottom w:val="single" w:sz="4" w:space="0" w:color="auto"/>
            </w:tcBorders>
          </w:tcPr>
          <w:p w14:paraId="7CB0332F" w14:textId="77777777" w:rsidR="00DD5C22" w:rsidRPr="00140E21" w:rsidRDefault="00DD5C22" w:rsidP="006D50C9">
            <w:pPr>
              <w:pStyle w:val="TAL"/>
            </w:pPr>
            <w:r w:rsidRPr="00140E21">
              <w:t>Internal Group Identifier or SUPI</w:t>
            </w:r>
          </w:p>
        </w:tc>
        <w:tc>
          <w:tcPr>
            <w:tcW w:w="1843" w:type="dxa"/>
            <w:tcBorders>
              <w:top w:val="nil"/>
              <w:bottom w:val="single" w:sz="4" w:space="0" w:color="auto"/>
            </w:tcBorders>
          </w:tcPr>
          <w:p w14:paraId="0EA89AF9" w14:textId="77777777" w:rsidR="00DD5C22" w:rsidRPr="00140E21" w:rsidRDefault="00DD5C22" w:rsidP="006D50C9">
            <w:pPr>
              <w:pStyle w:val="TAL"/>
            </w:pPr>
          </w:p>
        </w:tc>
      </w:tr>
      <w:tr w:rsidR="00DD5C22" w:rsidRPr="00140E21" w14:paraId="3B1DFE5D" w14:textId="77777777" w:rsidTr="006D50C9">
        <w:trPr>
          <w:cantSplit/>
        </w:trPr>
        <w:tc>
          <w:tcPr>
            <w:tcW w:w="1984" w:type="dxa"/>
            <w:tcBorders>
              <w:top w:val="nil"/>
              <w:bottom w:val="nil"/>
            </w:tcBorders>
            <w:shd w:val="clear" w:color="auto" w:fill="auto"/>
          </w:tcPr>
          <w:p w14:paraId="4A11ACCF" w14:textId="77777777" w:rsidR="00DD5C22" w:rsidRPr="00140E21" w:rsidRDefault="00DD5C22" w:rsidP="006D50C9">
            <w:pPr>
              <w:pStyle w:val="TAL"/>
              <w:rPr>
                <w:rFonts w:eastAsia="宋体"/>
                <w:lang w:eastAsia="zh-CN"/>
              </w:rPr>
            </w:pPr>
          </w:p>
        </w:tc>
        <w:tc>
          <w:tcPr>
            <w:tcW w:w="3119" w:type="dxa"/>
            <w:tcBorders>
              <w:top w:val="nil"/>
              <w:bottom w:val="single" w:sz="4" w:space="0" w:color="auto"/>
            </w:tcBorders>
          </w:tcPr>
          <w:p w14:paraId="231F508D" w14:textId="77777777" w:rsidR="00DD5C22" w:rsidRPr="00140E21" w:rsidRDefault="00DD5C22" w:rsidP="006D50C9">
            <w:pPr>
              <w:pStyle w:val="TAL"/>
            </w:pPr>
            <w:r>
              <w:t>Service specific information (See clause 4.15.6.7)</w:t>
            </w:r>
          </w:p>
        </w:tc>
        <w:tc>
          <w:tcPr>
            <w:tcW w:w="1984" w:type="dxa"/>
            <w:tcBorders>
              <w:top w:val="single" w:sz="4" w:space="0" w:color="auto"/>
              <w:bottom w:val="single" w:sz="4" w:space="0" w:color="auto"/>
            </w:tcBorders>
          </w:tcPr>
          <w:p w14:paraId="0361F26A" w14:textId="77777777" w:rsidR="00DD5C22" w:rsidRDefault="00DD5C22" w:rsidP="006D50C9">
            <w:pPr>
              <w:pStyle w:val="TAL"/>
            </w:pPr>
            <w:r>
              <w:t>S-NSSAI and DNN</w:t>
            </w:r>
          </w:p>
          <w:p w14:paraId="5F9D8108" w14:textId="77777777" w:rsidR="00DD5C22" w:rsidRDefault="00DD5C22" w:rsidP="006D50C9">
            <w:pPr>
              <w:pStyle w:val="TAL"/>
            </w:pPr>
            <w:r>
              <w:t>or</w:t>
            </w:r>
          </w:p>
          <w:p w14:paraId="386BF669" w14:textId="77777777" w:rsidR="00DD5C22" w:rsidRPr="00140E21" w:rsidRDefault="00DD5C22" w:rsidP="006D50C9">
            <w:pPr>
              <w:pStyle w:val="TAL"/>
            </w:pPr>
            <w:r>
              <w:t>Internal Group Identifier or SUPI</w:t>
            </w:r>
          </w:p>
        </w:tc>
        <w:tc>
          <w:tcPr>
            <w:tcW w:w="1843" w:type="dxa"/>
            <w:tcBorders>
              <w:top w:val="nil"/>
              <w:bottom w:val="single" w:sz="4" w:space="0" w:color="auto"/>
            </w:tcBorders>
          </w:tcPr>
          <w:p w14:paraId="20D8E034" w14:textId="77777777" w:rsidR="00DD5C22" w:rsidRPr="00140E21" w:rsidRDefault="00DD5C22" w:rsidP="006D50C9">
            <w:pPr>
              <w:pStyle w:val="TAL"/>
            </w:pPr>
          </w:p>
        </w:tc>
      </w:tr>
      <w:tr w:rsidR="00DD5C22" w:rsidRPr="00140E21" w14:paraId="5F232245" w14:textId="77777777" w:rsidTr="006D50C9">
        <w:trPr>
          <w:cantSplit/>
        </w:trPr>
        <w:tc>
          <w:tcPr>
            <w:tcW w:w="1984" w:type="dxa"/>
            <w:tcBorders>
              <w:top w:val="nil"/>
              <w:bottom w:val="nil"/>
            </w:tcBorders>
            <w:shd w:val="clear" w:color="auto" w:fill="auto"/>
          </w:tcPr>
          <w:p w14:paraId="08B3F69A" w14:textId="77777777" w:rsidR="00DD5C22" w:rsidRPr="00140E21" w:rsidRDefault="00DD5C22" w:rsidP="006D50C9">
            <w:pPr>
              <w:pStyle w:val="TAL"/>
              <w:rPr>
                <w:rFonts w:eastAsia="宋体"/>
                <w:lang w:eastAsia="zh-CN"/>
              </w:rPr>
            </w:pPr>
          </w:p>
        </w:tc>
        <w:tc>
          <w:tcPr>
            <w:tcW w:w="3119" w:type="dxa"/>
            <w:tcBorders>
              <w:top w:val="nil"/>
              <w:bottom w:val="single" w:sz="4" w:space="0" w:color="auto"/>
            </w:tcBorders>
          </w:tcPr>
          <w:p w14:paraId="7B0829FD" w14:textId="77777777" w:rsidR="00DD5C22" w:rsidRDefault="00DD5C22" w:rsidP="006D50C9">
            <w:pPr>
              <w:pStyle w:val="TAL"/>
            </w:pPr>
            <w:r>
              <w:t>EAS Deployment Information</w:t>
            </w:r>
          </w:p>
          <w:p w14:paraId="033FCA05" w14:textId="77777777" w:rsidR="00DD5C22" w:rsidRPr="00140E21" w:rsidRDefault="00DD5C22" w:rsidP="006D50C9">
            <w:pPr>
              <w:pStyle w:val="TAL"/>
            </w:pPr>
            <w:r>
              <w:t>(See clause 7.1 of TS 23.548 [74])</w:t>
            </w:r>
          </w:p>
        </w:tc>
        <w:tc>
          <w:tcPr>
            <w:tcW w:w="1984" w:type="dxa"/>
            <w:tcBorders>
              <w:top w:val="single" w:sz="4" w:space="0" w:color="auto"/>
              <w:bottom w:val="single" w:sz="4" w:space="0" w:color="auto"/>
            </w:tcBorders>
          </w:tcPr>
          <w:p w14:paraId="4135E614" w14:textId="77777777" w:rsidR="00DD5C22" w:rsidRPr="00140E21" w:rsidRDefault="00DD5C22" w:rsidP="006D50C9">
            <w:pPr>
              <w:pStyle w:val="TAL"/>
            </w:pPr>
            <w:r>
              <w:t>DNN and/or S-NSSAI</w:t>
            </w:r>
          </w:p>
        </w:tc>
        <w:tc>
          <w:tcPr>
            <w:tcW w:w="1843" w:type="dxa"/>
            <w:tcBorders>
              <w:top w:val="nil"/>
              <w:bottom w:val="single" w:sz="4" w:space="0" w:color="auto"/>
            </w:tcBorders>
          </w:tcPr>
          <w:p w14:paraId="4BC852F3" w14:textId="77777777" w:rsidR="00DD5C22" w:rsidRPr="00140E21" w:rsidRDefault="00DD5C22" w:rsidP="006D50C9">
            <w:pPr>
              <w:pStyle w:val="TAL"/>
            </w:pPr>
            <w:r>
              <w:t>Application Identifier and/or Internal Group Identifier</w:t>
            </w:r>
          </w:p>
        </w:tc>
      </w:tr>
      <w:tr w:rsidR="00DD5C22" w:rsidRPr="00140E21" w14:paraId="79065C9C" w14:textId="77777777" w:rsidTr="006D50C9">
        <w:trPr>
          <w:cantSplit/>
        </w:trPr>
        <w:tc>
          <w:tcPr>
            <w:tcW w:w="1984" w:type="dxa"/>
            <w:tcBorders>
              <w:top w:val="nil"/>
              <w:bottom w:val="nil"/>
            </w:tcBorders>
            <w:shd w:val="clear" w:color="auto" w:fill="auto"/>
          </w:tcPr>
          <w:p w14:paraId="61E6A3C8" w14:textId="77777777" w:rsidR="00DD5C22" w:rsidRPr="00140E21" w:rsidRDefault="00DD5C22" w:rsidP="006D50C9">
            <w:pPr>
              <w:pStyle w:val="TAL"/>
              <w:rPr>
                <w:rFonts w:eastAsia="宋体"/>
                <w:lang w:eastAsia="zh-CN"/>
              </w:rPr>
            </w:pPr>
          </w:p>
        </w:tc>
        <w:tc>
          <w:tcPr>
            <w:tcW w:w="3119" w:type="dxa"/>
            <w:tcBorders>
              <w:top w:val="single" w:sz="4" w:space="0" w:color="auto"/>
              <w:bottom w:val="nil"/>
            </w:tcBorders>
            <w:shd w:val="clear" w:color="auto" w:fill="auto"/>
          </w:tcPr>
          <w:p w14:paraId="68260D04" w14:textId="77777777" w:rsidR="00DD5C22" w:rsidRPr="00140E21" w:rsidRDefault="00DD5C22" w:rsidP="006D50C9">
            <w:pPr>
              <w:pStyle w:val="TAL"/>
            </w:pPr>
            <w:r>
              <w:t>AM policy influence request information (See clause 4.15.6.9.3)</w:t>
            </w:r>
          </w:p>
        </w:tc>
        <w:tc>
          <w:tcPr>
            <w:tcW w:w="1984" w:type="dxa"/>
            <w:tcBorders>
              <w:top w:val="single" w:sz="4" w:space="0" w:color="auto"/>
              <w:bottom w:val="single" w:sz="4" w:space="0" w:color="auto"/>
            </w:tcBorders>
          </w:tcPr>
          <w:p w14:paraId="16CE38BC" w14:textId="77777777" w:rsidR="00DD5C22" w:rsidRPr="00140E21" w:rsidRDefault="00DD5C22" w:rsidP="006D50C9">
            <w:pPr>
              <w:pStyle w:val="TAL"/>
            </w:pPr>
            <w:r>
              <w:t>AF transaction internal ID</w:t>
            </w:r>
          </w:p>
        </w:tc>
        <w:tc>
          <w:tcPr>
            <w:tcW w:w="1843" w:type="dxa"/>
            <w:tcBorders>
              <w:top w:val="single" w:sz="4" w:space="0" w:color="auto"/>
              <w:bottom w:val="nil"/>
            </w:tcBorders>
            <w:shd w:val="clear" w:color="auto" w:fill="auto"/>
          </w:tcPr>
          <w:p w14:paraId="00633574" w14:textId="77777777" w:rsidR="00DD5C22" w:rsidRPr="00140E21" w:rsidRDefault="00DD5C22" w:rsidP="006D50C9">
            <w:pPr>
              <w:pStyle w:val="TAL"/>
            </w:pPr>
          </w:p>
        </w:tc>
      </w:tr>
      <w:tr w:rsidR="00DD5C22" w:rsidRPr="00140E21" w14:paraId="090EAC25" w14:textId="77777777" w:rsidTr="006D50C9">
        <w:trPr>
          <w:cantSplit/>
        </w:trPr>
        <w:tc>
          <w:tcPr>
            <w:tcW w:w="1984" w:type="dxa"/>
            <w:tcBorders>
              <w:top w:val="nil"/>
              <w:bottom w:val="nil"/>
            </w:tcBorders>
            <w:shd w:val="clear" w:color="auto" w:fill="auto"/>
          </w:tcPr>
          <w:p w14:paraId="041BB2BB" w14:textId="77777777" w:rsidR="00DD5C22" w:rsidRPr="00140E21" w:rsidRDefault="00DD5C22" w:rsidP="006D50C9">
            <w:pPr>
              <w:pStyle w:val="TAL"/>
              <w:rPr>
                <w:rFonts w:eastAsia="宋体"/>
                <w:lang w:eastAsia="zh-CN"/>
              </w:rPr>
            </w:pPr>
          </w:p>
        </w:tc>
        <w:tc>
          <w:tcPr>
            <w:tcW w:w="3119" w:type="dxa"/>
            <w:tcBorders>
              <w:top w:val="nil"/>
              <w:bottom w:val="single" w:sz="4" w:space="0" w:color="auto"/>
            </w:tcBorders>
            <w:shd w:val="clear" w:color="auto" w:fill="auto"/>
          </w:tcPr>
          <w:p w14:paraId="35A45A92" w14:textId="77777777" w:rsidR="00DD5C22" w:rsidRPr="00140E21" w:rsidRDefault="00DD5C22" w:rsidP="006D50C9">
            <w:pPr>
              <w:pStyle w:val="TAL"/>
            </w:pPr>
          </w:p>
        </w:tc>
        <w:tc>
          <w:tcPr>
            <w:tcW w:w="1984" w:type="dxa"/>
            <w:tcBorders>
              <w:top w:val="single" w:sz="4" w:space="0" w:color="auto"/>
              <w:bottom w:val="single" w:sz="4" w:space="0" w:color="auto"/>
            </w:tcBorders>
          </w:tcPr>
          <w:p w14:paraId="7D335413" w14:textId="77777777" w:rsidR="00DD5C22" w:rsidRDefault="00DD5C22" w:rsidP="006D50C9">
            <w:pPr>
              <w:pStyle w:val="TAL"/>
            </w:pPr>
            <w:r>
              <w:t>S-NSSAI and DNN</w:t>
            </w:r>
          </w:p>
          <w:p w14:paraId="352D5038" w14:textId="77777777" w:rsidR="00DD5C22" w:rsidRDefault="00DD5C22" w:rsidP="006D50C9">
            <w:pPr>
              <w:pStyle w:val="TAL"/>
            </w:pPr>
            <w:r>
              <w:t>and/or</w:t>
            </w:r>
          </w:p>
          <w:p w14:paraId="266B3CCD" w14:textId="77777777" w:rsidR="00DD5C22" w:rsidRPr="00140E21" w:rsidRDefault="00DD5C22" w:rsidP="006D50C9">
            <w:pPr>
              <w:pStyle w:val="TAL"/>
            </w:pPr>
            <w:r>
              <w:t>Internal Group Identifier or SUPI</w:t>
            </w:r>
          </w:p>
        </w:tc>
        <w:tc>
          <w:tcPr>
            <w:tcW w:w="1843" w:type="dxa"/>
            <w:tcBorders>
              <w:top w:val="nil"/>
              <w:bottom w:val="single" w:sz="4" w:space="0" w:color="auto"/>
            </w:tcBorders>
            <w:shd w:val="clear" w:color="auto" w:fill="auto"/>
          </w:tcPr>
          <w:p w14:paraId="7B0850BF" w14:textId="77777777" w:rsidR="00DD5C22" w:rsidRPr="00140E21" w:rsidRDefault="00DD5C22" w:rsidP="006D50C9">
            <w:pPr>
              <w:pStyle w:val="TAL"/>
            </w:pPr>
          </w:p>
        </w:tc>
      </w:tr>
      <w:tr w:rsidR="00DD5C22" w:rsidRPr="00140E21" w14:paraId="3CCD1957" w14:textId="77777777" w:rsidTr="006D50C9">
        <w:trPr>
          <w:cantSplit/>
          <w:trHeight w:val="627"/>
        </w:trPr>
        <w:tc>
          <w:tcPr>
            <w:tcW w:w="1984" w:type="dxa"/>
            <w:tcBorders>
              <w:top w:val="single" w:sz="4" w:space="0" w:color="auto"/>
            </w:tcBorders>
          </w:tcPr>
          <w:p w14:paraId="12EECB8E" w14:textId="77777777" w:rsidR="00DD5C22" w:rsidRDefault="00DD5C22" w:rsidP="00DD5C22">
            <w:r w:rsidRPr="00F54BB0">
              <w:rPr>
                <w:rFonts w:eastAsia="宋体"/>
                <w:lang w:eastAsia="zh-CN"/>
              </w:rPr>
              <w:t>……</w:t>
            </w:r>
          </w:p>
        </w:tc>
        <w:tc>
          <w:tcPr>
            <w:tcW w:w="3119" w:type="dxa"/>
          </w:tcPr>
          <w:p w14:paraId="6E03BE55" w14:textId="77777777" w:rsidR="00DD5C22" w:rsidRDefault="00DD5C22" w:rsidP="00DD5C22">
            <w:r w:rsidRPr="00F54BB0">
              <w:rPr>
                <w:rFonts w:eastAsia="宋体"/>
                <w:lang w:eastAsia="zh-CN"/>
              </w:rPr>
              <w:t>……</w:t>
            </w:r>
          </w:p>
        </w:tc>
        <w:tc>
          <w:tcPr>
            <w:tcW w:w="1984" w:type="dxa"/>
          </w:tcPr>
          <w:p w14:paraId="20A9A21D" w14:textId="77777777" w:rsidR="00DD5C22" w:rsidRDefault="00DD5C22" w:rsidP="00DD5C22">
            <w:r w:rsidRPr="00FA4159">
              <w:rPr>
                <w:rFonts w:eastAsia="宋体"/>
                <w:lang w:eastAsia="zh-CN"/>
              </w:rPr>
              <w:t>……</w:t>
            </w:r>
          </w:p>
        </w:tc>
        <w:tc>
          <w:tcPr>
            <w:tcW w:w="1843" w:type="dxa"/>
          </w:tcPr>
          <w:p w14:paraId="26BD0748" w14:textId="77777777" w:rsidR="00DD5C22" w:rsidRDefault="00DD5C22" w:rsidP="00DD5C22">
            <w:r w:rsidRPr="00FA4159">
              <w:rPr>
                <w:rFonts w:eastAsia="宋体"/>
                <w:lang w:eastAsia="zh-CN"/>
              </w:rPr>
              <w:t>……</w:t>
            </w:r>
          </w:p>
        </w:tc>
      </w:tr>
      <w:tr w:rsidR="00DD5C22" w:rsidRPr="00140E21" w14:paraId="1C642BB1" w14:textId="77777777" w:rsidTr="006D50C9">
        <w:trPr>
          <w:cantSplit/>
        </w:trPr>
        <w:tc>
          <w:tcPr>
            <w:tcW w:w="8930" w:type="dxa"/>
            <w:gridSpan w:val="4"/>
            <w:tcBorders>
              <w:top w:val="single" w:sz="4" w:space="0" w:color="auto"/>
              <w:bottom w:val="single" w:sz="4" w:space="0" w:color="auto"/>
            </w:tcBorders>
          </w:tcPr>
          <w:p w14:paraId="235203B0" w14:textId="77777777" w:rsidR="00DD5C22" w:rsidRPr="00140E21" w:rsidRDefault="00DD5C22" w:rsidP="006D50C9">
            <w:pPr>
              <w:pStyle w:val="TAN"/>
            </w:pPr>
            <w:r>
              <w:rPr>
                <w:rFonts w:eastAsia="宋体"/>
                <w:lang w:eastAsia="zh-CN"/>
              </w:rPr>
              <w:t>……</w:t>
            </w:r>
          </w:p>
        </w:tc>
      </w:tr>
    </w:tbl>
    <w:p w14:paraId="49ECD3FB" w14:textId="77777777" w:rsidR="00DD5C22" w:rsidRPr="00DD5C22" w:rsidRDefault="00DD5C22" w:rsidP="00790048">
      <w:pPr>
        <w:pStyle w:val="B1"/>
        <w:rPr>
          <w:rFonts w:eastAsia="MS Mincho"/>
        </w:rPr>
      </w:pPr>
    </w:p>
    <w:p w14:paraId="1D8D243E" w14:textId="617FF8FA" w:rsidR="006318B2" w:rsidRPr="00812106" w:rsidRDefault="006318B2" w:rsidP="006318B2">
      <w:pPr>
        <w:pStyle w:val="4"/>
        <w:rPr>
          <w:ins w:id="84" w:author="Huawei_X" w:date="2022-04-19T11:07:00Z"/>
        </w:rPr>
      </w:pPr>
      <w:ins w:id="85" w:author="Huawei_X" w:date="2022-04-19T11:07:00Z">
        <w:r w:rsidRPr="00812106">
          <w:t>6.16.</w:t>
        </w:r>
        <w:r>
          <w:t>2.</w:t>
        </w:r>
      </w:ins>
      <w:ins w:id="86" w:author="Huawei_X" w:date="2022-04-25T15:57:00Z">
        <w:r w:rsidR="008244F3">
          <w:t>3</w:t>
        </w:r>
      </w:ins>
      <w:ins w:id="87" w:author="Huawei_X" w:date="2022-04-19T11:07:00Z">
        <w:r w:rsidRPr="00812106">
          <w:tab/>
        </w:r>
        <w:r>
          <w:t>Synchronization Procedure for EAS IP/DNAI</w:t>
        </w:r>
      </w:ins>
    </w:p>
    <w:p w14:paraId="4AB4331E" w14:textId="77777777" w:rsidR="006318B2" w:rsidRDefault="006318B2" w:rsidP="006318B2">
      <w:pPr>
        <w:pStyle w:val="B1"/>
        <w:rPr>
          <w:ins w:id="88" w:author="Huawei_X" w:date="2022-04-19T11:07:00Z"/>
          <w:rFonts w:eastAsia="MS Mincho"/>
        </w:rPr>
      </w:pPr>
    </w:p>
    <w:p w14:paraId="7E19E282" w14:textId="77777777" w:rsidR="006318B2" w:rsidRDefault="006D50C9" w:rsidP="006318B2">
      <w:pPr>
        <w:pStyle w:val="B1"/>
        <w:keepNext/>
        <w:jc w:val="center"/>
        <w:rPr>
          <w:ins w:id="89" w:author="Huawei_X" w:date="2022-04-19T11:07:00Z"/>
        </w:rPr>
      </w:pPr>
      <w:ins w:id="90" w:author="Huawei_X" w:date="2022-04-19T11:21:00Z">
        <w:r>
          <w:object w:dxaOrig="8645" w:dyaOrig="7270" w14:anchorId="044E412C">
            <v:shape id="_x0000_i1027" type="#_x0000_t75" style="width:342.25pt;height:287.45pt" o:ole="">
              <v:imagedata r:id="rId18" o:title=""/>
            </v:shape>
            <o:OLEObject Type="Embed" ProgID="Visio.Drawing.11" ShapeID="_x0000_i1027" DrawAspect="Content" ObjectID="_1713371693" r:id="rId19"/>
          </w:object>
        </w:r>
      </w:ins>
    </w:p>
    <w:p w14:paraId="4213828C" w14:textId="77777777" w:rsidR="006318B2" w:rsidRDefault="006318B2" w:rsidP="006318B2">
      <w:pPr>
        <w:pStyle w:val="a9"/>
        <w:jc w:val="center"/>
        <w:rPr>
          <w:ins w:id="91" w:author="Huawei_X" w:date="2022-04-19T11:07:00Z"/>
          <w:rFonts w:eastAsia="MS Mincho"/>
        </w:rPr>
      </w:pPr>
      <w:ins w:id="92" w:author="Huawei_X" w:date="2022-04-19T11:07:00Z">
        <w:r>
          <w:t>Figure 6.16.2-x:  Synchronization Procedure for EAS IP/DNAI</w:t>
        </w:r>
      </w:ins>
    </w:p>
    <w:p w14:paraId="01840F4D" w14:textId="7A68AD54" w:rsidR="006318B2" w:rsidRDefault="006318B2" w:rsidP="006318B2">
      <w:pPr>
        <w:pStyle w:val="B1"/>
        <w:rPr>
          <w:ins w:id="93" w:author="Huawei_X" w:date="2022-04-19T11:08:00Z"/>
          <w:rFonts w:eastAsiaTheme="minorEastAsia"/>
          <w:lang w:eastAsia="zh-CN"/>
        </w:rPr>
      </w:pPr>
      <w:ins w:id="94" w:author="Huawei_X" w:date="2022-04-19T11:07:00Z">
        <w:r>
          <w:rPr>
            <w:rFonts w:eastAsiaTheme="minorEastAsia" w:hint="eastAsia"/>
            <w:lang w:eastAsia="zh-CN"/>
          </w:rPr>
          <w:lastRenderedPageBreak/>
          <w:t>1</w:t>
        </w:r>
        <w:r>
          <w:rPr>
            <w:rFonts w:eastAsiaTheme="minorEastAsia"/>
            <w:lang w:eastAsia="zh-CN"/>
          </w:rPr>
          <w:t xml:space="preserve">. When there is no </w:t>
        </w:r>
      </w:ins>
      <w:ins w:id="95" w:author="Huawei_X" w:date="2022-04-25T15:59: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96" w:author="Huawei_X" w:date="2022-04-19T11:07:00Z">
        <w:r>
          <w:rPr>
            <w:rFonts w:eastAsiaTheme="minorEastAsia"/>
            <w:lang w:eastAsia="zh-CN"/>
          </w:rPr>
          <w:t xml:space="preserve"> in SMF, the SMF queries for the information from UDR</w:t>
        </w:r>
      </w:ins>
      <w:ins w:id="97" w:author="Huawei_X" w:date="2022-04-19T11:08:00Z">
        <w:r>
          <w:rPr>
            <w:rFonts w:eastAsiaTheme="minorEastAsia"/>
            <w:lang w:eastAsia="zh-CN"/>
          </w:rPr>
          <w:t xml:space="preserve"> via NEF.</w:t>
        </w:r>
      </w:ins>
    </w:p>
    <w:p w14:paraId="424BB9AA" w14:textId="5ADDC942" w:rsidR="006318B2" w:rsidRPr="00622C7D" w:rsidRDefault="006318B2" w:rsidP="006318B2">
      <w:pPr>
        <w:pStyle w:val="B1"/>
        <w:rPr>
          <w:ins w:id="98" w:author="Huawei_X" w:date="2022-04-19T11:07:00Z"/>
          <w:rFonts w:eastAsiaTheme="minorEastAsia"/>
          <w:lang w:eastAsia="zh-CN"/>
        </w:rPr>
      </w:pPr>
      <w:ins w:id="99" w:author="Huawei_X" w:date="2022-04-19T11:08:00Z">
        <w:r>
          <w:rPr>
            <w:rFonts w:eastAsiaTheme="minorEastAsia"/>
            <w:lang w:eastAsia="zh-CN"/>
          </w:rPr>
          <w:t xml:space="preserve">2. In case a </w:t>
        </w:r>
        <w:r w:rsidR="006D50C9">
          <w:rPr>
            <w:rFonts w:eastAsiaTheme="minorEastAsia"/>
            <w:lang w:eastAsia="zh-CN"/>
          </w:rPr>
          <w:t xml:space="preserve">new EAS/DNAI has been determined, </w:t>
        </w:r>
      </w:ins>
      <w:ins w:id="100" w:author="Huawei_X" w:date="2022-04-19T11:10:00Z">
        <w:r w:rsidR="006D50C9">
          <w:rPr>
            <w:rFonts w:eastAsiaTheme="minorEastAsia"/>
            <w:lang w:eastAsia="zh-CN"/>
          </w:rPr>
          <w:t>SMF send</w:t>
        </w:r>
      </w:ins>
      <w:ins w:id="101" w:author="Huawei_X" w:date="2022-04-19T11:11:00Z">
        <w:r w:rsidR="006D50C9">
          <w:rPr>
            <w:rFonts w:eastAsiaTheme="minorEastAsia"/>
            <w:lang w:eastAsia="zh-CN"/>
          </w:rPr>
          <w:t>s</w:t>
        </w:r>
      </w:ins>
      <w:ins w:id="102" w:author="Huawei_X" w:date="2022-04-19T11:10:00Z">
        <w:r w:rsidR="006D50C9">
          <w:rPr>
            <w:rFonts w:eastAsiaTheme="minorEastAsia"/>
            <w:lang w:eastAsia="zh-CN"/>
          </w:rPr>
          <w:t xml:space="preserve"> </w:t>
        </w:r>
      </w:ins>
      <w:ins w:id="103" w:author="Huawei_X" w:date="2022-04-19T11:12:00Z">
        <w:r w:rsidR="006D50C9">
          <w:rPr>
            <w:rFonts w:eastAsiaTheme="minorEastAsia"/>
            <w:lang w:eastAsia="zh-CN"/>
          </w:rPr>
          <w:t xml:space="preserve">the EAS/DNAI to UDR via NEF by invoking </w:t>
        </w:r>
      </w:ins>
      <w:ins w:id="104" w:author="Huawei_X" w:date="2022-04-19T11:11:00Z">
        <w:r w:rsidR="006D50C9">
          <w:rPr>
            <w:rFonts w:eastAsiaTheme="minorEastAsia"/>
            <w:lang w:eastAsia="zh-CN"/>
          </w:rPr>
          <w:t>Nnef_UECollectionInfo</w:t>
        </w:r>
      </w:ins>
      <w:ins w:id="105" w:author="Huawei_X" w:date="2022-04-19T11:12:00Z">
        <w:r w:rsidR="006D50C9">
          <w:rPr>
            <w:rFonts w:eastAsiaTheme="minorEastAsia"/>
            <w:lang w:eastAsia="zh-CN"/>
          </w:rPr>
          <w:t xml:space="preserve">_Create_Request, </w:t>
        </w:r>
      </w:ins>
      <w:ins w:id="106" w:author="Huawei_X" w:date="2022-04-25T16:00:00Z">
        <w:r w:rsidR="008244F3">
          <w:rPr>
            <w:rFonts w:eastAsiaTheme="minorEastAsia"/>
            <w:lang w:eastAsia="zh-CN"/>
          </w:rPr>
          <w:t>and</w:t>
        </w:r>
      </w:ins>
      <w:ins w:id="107" w:author="Huawei_X" w:date="2022-04-19T11:13:00Z">
        <w:r w:rsidR="006D50C9">
          <w:rPr>
            <w:rFonts w:eastAsiaTheme="minorEastAsia"/>
            <w:lang w:eastAsia="zh-CN"/>
          </w:rPr>
          <w:t xml:space="preserve"> </w:t>
        </w:r>
      </w:ins>
      <w:ins w:id="108" w:author="Huawei_X" w:date="2022-04-19T11:12:00Z">
        <w:r w:rsidR="006D50C9">
          <w:rPr>
            <w:rFonts w:eastAsiaTheme="minorEastAsia"/>
            <w:lang w:eastAsia="zh-CN"/>
          </w:rPr>
          <w:t>UDR</w:t>
        </w:r>
      </w:ins>
      <w:ins w:id="109" w:author="Huawei_X" w:date="2022-04-19T11:13:00Z">
        <w:r w:rsidR="006D50C9">
          <w:rPr>
            <w:rFonts w:eastAsiaTheme="minorEastAsia"/>
            <w:lang w:eastAsia="zh-CN"/>
          </w:rPr>
          <w:t xml:space="preserve"> will lock the data to prevent the data to be overwritten by other SMF i</w:t>
        </w:r>
      </w:ins>
      <w:ins w:id="110" w:author="Huawei_X" w:date="2022-04-19T11:14:00Z">
        <w:r w:rsidR="006D50C9">
          <w:rPr>
            <w:rFonts w:eastAsiaTheme="minorEastAsia"/>
            <w:lang w:eastAsia="zh-CN"/>
          </w:rPr>
          <w:t>nvoking Nnef_UECollectionInfo_Create_Request but providing different EAS/DNAI</w:t>
        </w:r>
      </w:ins>
      <w:ins w:id="111" w:author="Huawei_X" w:date="2022-04-19T11:15:00Z">
        <w:r w:rsidR="006D50C9">
          <w:rPr>
            <w:rFonts w:eastAsiaTheme="minorEastAsia"/>
            <w:lang w:eastAsia="zh-CN"/>
          </w:rPr>
          <w:t xml:space="preserve"> for the same UE collection</w:t>
        </w:r>
      </w:ins>
      <w:ins w:id="112" w:author="Huawei_X" w:date="2022-04-19T11:14:00Z">
        <w:r w:rsidR="006D50C9">
          <w:rPr>
            <w:rFonts w:eastAsiaTheme="minorEastAsia"/>
            <w:lang w:eastAsia="zh-CN"/>
          </w:rPr>
          <w:t xml:space="preserve">. </w:t>
        </w:r>
      </w:ins>
      <w:ins w:id="113" w:author="Huawei_X" w:date="2022-04-19T11:15:00Z">
        <w:r w:rsidR="006D50C9">
          <w:rPr>
            <w:rFonts w:eastAsiaTheme="minorEastAsia"/>
            <w:lang w:eastAsia="zh-CN"/>
          </w:rPr>
          <w:t xml:space="preserve">If Nnef_UECollectionInfo_Create_Request fails, then it means </w:t>
        </w:r>
      </w:ins>
      <w:ins w:id="114" w:author="Huawei_X" w:date="2022-04-19T11:16:00Z">
        <w:r w:rsidR="006D50C9">
          <w:rPr>
            <w:rFonts w:eastAsiaTheme="minorEastAsia"/>
            <w:lang w:eastAsia="zh-CN"/>
          </w:rPr>
          <w:t xml:space="preserve">the </w:t>
        </w:r>
      </w:ins>
      <w:ins w:id="115"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16" w:author="Huawei_X" w:date="2022-04-19T11:16:00Z">
        <w:r w:rsidR="006D50C9">
          <w:rPr>
            <w:rFonts w:eastAsiaTheme="minorEastAsia"/>
            <w:lang w:eastAsia="zh-CN"/>
          </w:rPr>
          <w:t xml:space="preserve"> has existed, and SMF invokes</w:t>
        </w:r>
      </w:ins>
      <w:ins w:id="117" w:author="Huawei_X" w:date="2022-04-19T11:17:00Z">
        <w:r w:rsidR="006D50C9">
          <w:rPr>
            <w:rFonts w:eastAsiaTheme="minorEastAsia"/>
            <w:lang w:eastAsia="zh-CN"/>
          </w:rPr>
          <w:t xml:space="preserve"> Nnef_UECollectionInfo_Query for retrieving the </w:t>
        </w:r>
      </w:ins>
      <w:ins w:id="118"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19" w:author="Huawei_X" w:date="2022-04-19T11:17:00Z">
        <w:r w:rsidR="006D50C9">
          <w:rPr>
            <w:rFonts w:eastAsiaTheme="minorEastAsia"/>
            <w:lang w:eastAsia="zh-CN"/>
          </w:rPr>
          <w:t>.</w:t>
        </w:r>
      </w:ins>
    </w:p>
    <w:p w14:paraId="6E1E8D8A" w14:textId="28902C7C" w:rsidR="00DD5C22" w:rsidRPr="008244F3" w:rsidRDefault="006D50C9" w:rsidP="00790048">
      <w:pPr>
        <w:pStyle w:val="B1"/>
        <w:rPr>
          <w:rFonts w:eastAsiaTheme="minorEastAsia"/>
          <w:lang w:eastAsia="zh-CN"/>
        </w:rPr>
      </w:pPr>
      <w:ins w:id="120" w:author="Huawei_X" w:date="2022-04-19T11:17:00Z">
        <w:r>
          <w:rPr>
            <w:rFonts w:eastAsiaTheme="minorEastAsia" w:hint="eastAsia"/>
            <w:lang w:eastAsia="zh-CN"/>
          </w:rPr>
          <w:t>3</w:t>
        </w:r>
        <w:r>
          <w:rPr>
            <w:rFonts w:eastAsiaTheme="minorEastAsia"/>
            <w:lang w:eastAsia="zh-CN"/>
          </w:rPr>
          <w:t xml:space="preserve">. The </w:t>
        </w:r>
      </w:ins>
      <w:ins w:id="121"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22" w:author="Huawei_X" w:date="2022-04-19T11:17:00Z">
        <w:r>
          <w:rPr>
            <w:rFonts w:eastAsiaTheme="minorEastAsia"/>
            <w:lang w:eastAsia="zh-CN"/>
          </w:rPr>
          <w:t xml:space="preserve"> could be </w:t>
        </w:r>
      </w:ins>
      <w:ins w:id="123" w:author="Huawei_X" w:date="2022-04-19T11:18:00Z">
        <w:r>
          <w:rPr>
            <w:rFonts w:eastAsiaTheme="minorEastAsia"/>
            <w:lang w:eastAsia="zh-CN"/>
          </w:rPr>
          <w:t>deleted by any SMF.</w:t>
        </w:r>
      </w:ins>
      <w:ins w:id="124" w:author="Huawei_X" w:date="2022-04-19T11:43:00Z">
        <w:r w:rsidR="00AA3081">
          <w:rPr>
            <w:rFonts w:eastAsiaTheme="minorEastAsia"/>
            <w:lang w:eastAsia="zh-CN"/>
          </w:rPr>
          <w:t xml:space="preserve"> </w:t>
        </w:r>
      </w:ins>
      <w:ins w:id="125" w:author="Huawei_X" w:date="2022-04-19T11:44:00Z">
        <w:r w:rsidR="00AA3081">
          <w:rPr>
            <w:rFonts w:eastAsiaTheme="minorEastAsia"/>
            <w:lang w:eastAsia="zh-CN"/>
          </w:rPr>
          <w:t xml:space="preserve">SMF could determine to delete the </w:t>
        </w:r>
      </w:ins>
      <w:ins w:id="126"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27" w:author="Huawei_X" w:date="2022-04-19T11:44:00Z">
        <w:r w:rsidR="00AA3081">
          <w:rPr>
            <w:rFonts w:eastAsiaTheme="minorEastAsia"/>
            <w:lang w:eastAsia="zh-CN"/>
          </w:rPr>
          <w:t xml:space="preserve"> under the indication from A</w:t>
        </w:r>
      </w:ins>
      <w:ins w:id="128" w:author="Huawei_X" w:date="2022-04-19T11:47:00Z">
        <w:r w:rsidR="00AA3081">
          <w:rPr>
            <w:rFonts w:eastAsiaTheme="minorEastAsia"/>
            <w:lang w:eastAsia="zh-CN"/>
          </w:rPr>
          <w:t>F.</w:t>
        </w:r>
      </w:ins>
    </w:p>
    <w:p w14:paraId="2528EA2F" w14:textId="3DAD975C" w:rsidR="00DD5C22" w:rsidRPr="008244F3" w:rsidDel="00164229" w:rsidRDefault="006D50C9" w:rsidP="00790048">
      <w:pPr>
        <w:pStyle w:val="B1"/>
        <w:rPr>
          <w:del w:id="129" w:author="Huawei_X" w:date="2022-04-19T10:36:00Z"/>
          <w:rFonts w:eastAsiaTheme="minorEastAsia"/>
          <w:lang w:eastAsia="zh-CN"/>
        </w:rPr>
      </w:pPr>
      <w:ins w:id="130" w:author="Huawei_X" w:date="2022-04-19T11:21:00Z">
        <w:r>
          <w:rPr>
            <w:rFonts w:eastAsiaTheme="minorEastAsia" w:hint="eastAsia"/>
            <w:lang w:eastAsia="zh-CN"/>
          </w:rPr>
          <w:t>4</w:t>
        </w:r>
        <w:r>
          <w:rPr>
            <w:rFonts w:eastAsiaTheme="minorEastAsia"/>
            <w:lang w:eastAsia="zh-CN"/>
          </w:rPr>
          <w:t xml:space="preserve">. In case the </w:t>
        </w:r>
      </w:ins>
      <w:ins w:id="131" w:author="Huawei_X" w:date="2022-04-25T16:02: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32" w:author="Huawei_X" w:date="2022-04-19T11:22:00Z">
        <w:r>
          <w:rPr>
            <w:rFonts w:eastAsiaTheme="minorEastAsia"/>
            <w:lang w:eastAsia="zh-CN"/>
          </w:rPr>
          <w:t xml:space="preserve"> is</w:t>
        </w:r>
        <w:r w:rsidR="002377A0">
          <w:rPr>
            <w:rFonts w:eastAsiaTheme="minorEastAsia"/>
            <w:lang w:eastAsia="zh-CN"/>
          </w:rPr>
          <w:t xml:space="preserve"> created/deleted, UDR notifies SMFs.</w:t>
        </w:r>
      </w:ins>
    </w:p>
    <w:p w14:paraId="2DACDB13" w14:textId="77777777" w:rsidR="00790048" w:rsidRPr="00812106" w:rsidRDefault="00790048" w:rsidP="00790048">
      <w:pPr>
        <w:pStyle w:val="3"/>
      </w:pPr>
      <w:bookmarkStart w:id="133" w:name="_Toc101008338"/>
      <w:r w:rsidRPr="00812106">
        <w:t>6.16.3</w:t>
      </w:r>
      <w:r w:rsidRPr="00812106">
        <w:tab/>
        <w:t>Impacts on services, entities and interfaces</w:t>
      </w:r>
      <w:bookmarkEnd w:id="133"/>
    </w:p>
    <w:p w14:paraId="5B5D451D" w14:textId="77777777" w:rsidR="00790048" w:rsidRPr="00812106" w:rsidRDefault="00790048" w:rsidP="00790048">
      <w:r w:rsidRPr="00812106">
        <w:t>AF:</w:t>
      </w:r>
    </w:p>
    <w:p w14:paraId="243141E1" w14:textId="77777777" w:rsidR="00790048" w:rsidRPr="00812106" w:rsidRDefault="00790048" w:rsidP="00790048">
      <w:pPr>
        <w:pStyle w:val="B1"/>
      </w:pPr>
      <w:r w:rsidRPr="00812106">
        <w:t>-</w:t>
      </w:r>
      <w:r w:rsidRPr="00812106">
        <w:tab/>
        <w:t>to be updated with eas_correlation indication/ dnai_correlation indication for indicating selecting the same EAS/DNAI for collection of UEs accessing the application.</w:t>
      </w:r>
    </w:p>
    <w:p w14:paraId="10B90E23" w14:textId="77777777" w:rsidR="00790048" w:rsidRPr="00812106" w:rsidRDefault="00790048" w:rsidP="00790048">
      <w:r w:rsidRPr="00812106">
        <w:t>NEF:</w:t>
      </w:r>
    </w:p>
    <w:p w14:paraId="26600D70" w14:textId="77777777" w:rsidR="00790048" w:rsidRPr="00812106" w:rsidRDefault="00790048" w:rsidP="00790048">
      <w:pPr>
        <w:pStyle w:val="B1"/>
      </w:pPr>
      <w:r w:rsidRPr="00812106">
        <w:t>-</w:t>
      </w:r>
      <w:r w:rsidRPr="00812106">
        <w:tab/>
        <w:t xml:space="preserve">Nnef_TrafficInfluence service is impacted to include </w:t>
      </w:r>
      <w:r>
        <w:t>"</w:t>
      </w:r>
      <w:r w:rsidRPr="00812106">
        <w:t>eas_correlation indication</w:t>
      </w:r>
      <w:r>
        <w:t>"</w:t>
      </w:r>
      <w:r w:rsidRPr="00812106">
        <w:t xml:space="preserve"> or </w:t>
      </w:r>
      <w:r>
        <w:t>"</w:t>
      </w:r>
      <w:r w:rsidRPr="00812106">
        <w:t>dnai_correlation indication</w:t>
      </w:r>
      <w:r>
        <w:t>"</w:t>
      </w:r>
      <w:r w:rsidRPr="00812106">
        <w:t>, list of FQDNs and list of UE identitities.</w:t>
      </w:r>
    </w:p>
    <w:p w14:paraId="4DF0486B" w14:textId="77777777" w:rsidR="00790048" w:rsidRPr="00812106" w:rsidRDefault="00790048" w:rsidP="00790048">
      <w:r w:rsidRPr="00812106">
        <w:t>SMF:</w:t>
      </w:r>
    </w:p>
    <w:p w14:paraId="16171CB2" w14:textId="77777777" w:rsidR="00790048" w:rsidRPr="00812106" w:rsidRDefault="00790048" w:rsidP="00790048">
      <w:pPr>
        <w:pStyle w:val="B1"/>
      </w:pPr>
      <w:r w:rsidRPr="00812106">
        <w:t>-</w:t>
      </w:r>
      <w:r w:rsidRPr="00812106">
        <w:tab/>
        <w:t>to be updated for storing and retrieving the EAS/DNAI from UDR and using the retrieved EAS/DNAI when selecting the same EAS/DNAI for collection of UEs.</w:t>
      </w:r>
    </w:p>
    <w:p w14:paraId="0FB49AC1" w14:textId="77777777" w:rsidR="00790048" w:rsidRPr="00812106" w:rsidRDefault="00790048" w:rsidP="00790048">
      <w:r w:rsidRPr="00812106">
        <w:t>UDR:</w:t>
      </w:r>
    </w:p>
    <w:p w14:paraId="1EA19989" w14:textId="2B25ED1D" w:rsidR="00790048" w:rsidRPr="00812106" w:rsidRDefault="00790048" w:rsidP="00790048">
      <w:pPr>
        <w:pStyle w:val="B1"/>
      </w:pPr>
      <w:r w:rsidRPr="00812106">
        <w:t>-</w:t>
      </w:r>
      <w:r w:rsidRPr="00812106">
        <w:tab/>
        <w:t xml:space="preserve">to be updated for maintaining </w:t>
      </w:r>
      <w:ins w:id="134" w:author="Huawei_X" w:date="2022-04-25T16:02: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del w:id="135" w:author="Huawei_X" w:date="2022-04-25T16:02:00Z">
        <w:r w:rsidRPr="00812106" w:rsidDel="008244F3">
          <w:delText>mapping between the collection of UEs and EAS IP/DNAI</w:delText>
        </w:r>
      </w:del>
      <w:r w:rsidRPr="00812106">
        <w:t xml:space="preserve"> for the application. </w:t>
      </w:r>
      <w:del w:id="136" w:author="Huawei_X" w:date="2022-04-25T16:03:00Z">
        <w:r w:rsidRPr="00812106" w:rsidDel="000B35F1">
          <w:delText>UDR is in charge of storing the DNAI/EAS as indicated by SMF.</w:delText>
        </w:r>
      </w:del>
    </w:p>
    <w:p w14:paraId="388BD1D2" w14:textId="77777777" w:rsidR="00790048" w:rsidRPr="00812106" w:rsidRDefault="00790048" w:rsidP="00790048">
      <w:r w:rsidRPr="00812106">
        <w:t>EASDF:</w:t>
      </w:r>
    </w:p>
    <w:p w14:paraId="66FD2FD7" w14:textId="77777777" w:rsidR="00790048" w:rsidRPr="00812106" w:rsidRDefault="00790048" w:rsidP="00790048">
      <w:pPr>
        <w:pStyle w:val="B1"/>
      </w:pPr>
      <w:r w:rsidRPr="00812106">
        <w:t>-</w:t>
      </w:r>
      <w:r w:rsidRPr="00812106">
        <w:tab/>
        <w:t>to be updated for create and send DNS response to UE.</w:t>
      </w:r>
    </w:p>
    <w:p w14:paraId="1A21410C" w14:textId="77777777" w:rsidR="00790048" w:rsidRPr="00812106" w:rsidRDefault="00790048" w:rsidP="00790048">
      <w:r w:rsidRPr="00812106">
        <w:t>PCF:</w:t>
      </w:r>
    </w:p>
    <w:p w14:paraId="08C91918" w14:textId="77777777" w:rsidR="00790048" w:rsidRPr="00812106" w:rsidRDefault="00790048" w:rsidP="00790048">
      <w:pPr>
        <w:pStyle w:val="B1"/>
      </w:pPr>
      <w:r w:rsidRPr="00812106">
        <w:t>-</w:t>
      </w:r>
      <w:r w:rsidRPr="00812106">
        <w:tab/>
        <w:t>Npcf_SMPolicyControl_UpdateNotify service is to be updated to transmit PCC rule with eas_correlation indication/ dnai_correlation indication, and FQDN(s).</w:t>
      </w:r>
    </w:p>
    <w:p w14:paraId="28D6A674" w14:textId="77777777" w:rsidR="00CA089A" w:rsidRDefault="00CA089A" w:rsidP="00894F1D">
      <w:pPr>
        <w:rPr>
          <w:lang w:val="en-US" w:eastAsia="en-US"/>
        </w:rPr>
      </w:pPr>
    </w:p>
    <w:p w14:paraId="4DBC6DBB" w14:textId="5B254EE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CDB06" w14:textId="77777777" w:rsidR="00284763" w:rsidRDefault="00284763">
      <w:r>
        <w:separator/>
      </w:r>
    </w:p>
    <w:p w14:paraId="4A0B2A9A" w14:textId="77777777" w:rsidR="00284763" w:rsidRDefault="00284763"/>
  </w:endnote>
  <w:endnote w:type="continuationSeparator" w:id="0">
    <w:p w14:paraId="061A41F1" w14:textId="77777777" w:rsidR="00284763" w:rsidRDefault="00284763">
      <w:r>
        <w:continuationSeparator/>
      </w:r>
    </w:p>
    <w:p w14:paraId="38606C27" w14:textId="77777777" w:rsidR="00284763" w:rsidRDefault="002847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95BB3" w14:textId="77777777" w:rsidR="00DD43FA" w:rsidRDefault="00DD43FA">
    <w:pPr>
      <w:framePr w:w="646" w:h="244" w:hRule="exact" w:wrap="around" w:vAnchor="text" w:hAnchor="margin" w:y="-5"/>
      <w:rPr>
        <w:rFonts w:ascii="Arial" w:hAnsi="Arial" w:cs="Arial"/>
        <w:b/>
        <w:bCs/>
        <w:i/>
        <w:iCs/>
        <w:sz w:val="18"/>
      </w:rPr>
    </w:pPr>
    <w:r>
      <w:rPr>
        <w:rFonts w:ascii="Arial" w:hAnsi="Arial" w:cs="Arial"/>
        <w:b/>
        <w:bCs/>
        <w:i/>
        <w:iCs/>
        <w:sz w:val="18"/>
      </w:rPr>
      <w:t>3GPP</w:t>
    </w:r>
  </w:p>
  <w:p w14:paraId="615FB3D9" w14:textId="77777777" w:rsidR="00DD43FA" w:rsidRDefault="00DD43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837329" w14:textId="77777777" w:rsidR="00DD43FA" w:rsidRDefault="00DD43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ECC38" w14:textId="77777777" w:rsidR="00284763" w:rsidRDefault="00284763">
      <w:r>
        <w:separator/>
      </w:r>
    </w:p>
    <w:p w14:paraId="0F7D7F6D" w14:textId="77777777" w:rsidR="00284763" w:rsidRDefault="00284763"/>
  </w:footnote>
  <w:footnote w:type="continuationSeparator" w:id="0">
    <w:p w14:paraId="5599A26F" w14:textId="77777777" w:rsidR="00284763" w:rsidRDefault="00284763">
      <w:r>
        <w:continuationSeparator/>
      </w:r>
    </w:p>
    <w:p w14:paraId="01F96B4C" w14:textId="77777777" w:rsidR="00284763" w:rsidRDefault="002847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23DA4" w14:textId="77777777" w:rsidR="00DD43FA" w:rsidRDefault="00DD43FA"/>
  <w:p w14:paraId="0A139AD7" w14:textId="77777777" w:rsidR="00DD43FA" w:rsidRDefault="00DD43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20D6F" w14:textId="77777777" w:rsidR="00DD43FA" w:rsidRPr="0091233D" w:rsidRDefault="00DD43F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DA3FA8" w14:textId="77777777" w:rsidR="00DD43FA" w:rsidRPr="0091233D" w:rsidRDefault="00DD43F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21B1B">
      <w:rPr>
        <w:rFonts w:ascii="Arial" w:hAnsi="Arial" w:cs="Arial"/>
        <w:b/>
        <w:bCs/>
        <w:noProof/>
        <w:sz w:val="18"/>
        <w:lang w:val="fr-FR"/>
      </w:rPr>
      <w:t>1</w:t>
    </w:r>
    <w:r>
      <w:rPr>
        <w:rFonts w:ascii="Arial" w:hAnsi="Arial" w:cs="Arial"/>
        <w:b/>
        <w:bCs/>
        <w:sz w:val="18"/>
      </w:rPr>
      <w:fldChar w:fldCharType="end"/>
    </w:r>
  </w:p>
  <w:p w14:paraId="4DC8CBE6" w14:textId="77777777" w:rsidR="00DD43FA" w:rsidRPr="0091233D" w:rsidRDefault="00DD43F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45"/>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5F1"/>
    <w:rsid w:val="000B3DD5"/>
    <w:rsid w:val="000B50B5"/>
    <w:rsid w:val="000B6489"/>
    <w:rsid w:val="000B77DD"/>
    <w:rsid w:val="000B79B7"/>
    <w:rsid w:val="000B79C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E2"/>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6B7"/>
    <w:rsid w:val="00156945"/>
    <w:rsid w:val="00156FE0"/>
    <w:rsid w:val="00161001"/>
    <w:rsid w:val="001616A1"/>
    <w:rsid w:val="00161B39"/>
    <w:rsid w:val="00163C76"/>
    <w:rsid w:val="00163E01"/>
    <w:rsid w:val="00164229"/>
    <w:rsid w:val="00164342"/>
    <w:rsid w:val="001673CA"/>
    <w:rsid w:val="00167AF3"/>
    <w:rsid w:val="00170A7C"/>
    <w:rsid w:val="0017207F"/>
    <w:rsid w:val="00172BD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6BA"/>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A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763"/>
    <w:rsid w:val="00285692"/>
    <w:rsid w:val="00286417"/>
    <w:rsid w:val="0028786F"/>
    <w:rsid w:val="00287A12"/>
    <w:rsid w:val="00287B41"/>
    <w:rsid w:val="00291038"/>
    <w:rsid w:val="00292E3B"/>
    <w:rsid w:val="002934C0"/>
    <w:rsid w:val="002943A4"/>
    <w:rsid w:val="00295372"/>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8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242"/>
    <w:rsid w:val="002E4026"/>
    <w:rsid w:val="002E41F3"/>
    <w:rsid w:val="002E4AA9"/>
    <w:rsid w:val="002E4E29"/>
    <w:rsid w:val="002E54CA"/>
    <w:rsid w:val="002E6D0D"/>
    <w:rsid w:val="002E7D6C"/>
    <w:rsid w:val="002F0809"/>
    <w:rsid w:val="002F0C12"/>
    <w:rsid w:val="002F2C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65"/>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D37"/>
    <w:rsid w:val="0039100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0B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DA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98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597"/>
    <w:rsid w:val="0056459E"/>
    <w:rsid w:val="005657E5"/>
    <w:rsid w:val="00566A66"/>
    <w:rsid w:val="00567317"/>
    <w:rsid w:val="00572BA6"/>
    <w:rsid w:val="00573C90"/>
    <w:rsid w:val="005745CA"/>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07B"/>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0C9"/>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40"/>
    <w:rsid w:val="00711F58"/>
    <w:rsid w:val="00713FD9"/>
    <w:rsid w:val="00714EF6"/>
    <w:rsid w:val="007150F0"/>
    <w:rsid w:val="0071544D"/>
    <w:rsid w:val="0071561A"/>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519"/>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4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3A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4F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C2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B1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4F2"/>
    <w:rsid w:val="009700B6"/>
    <w:rsid w:val="00971BF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D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A82"/>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081"/>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11"/>
    <w:rsid w:val="00AC4A6A"/>
    <w:rsid w:val="00AC4CDB"/>
    <w:rsid w:val="00AC4EB8"/>
    <w:rsid w:val="00AC5656"/>
    <w:rsid w:val="00AC7FB4"/>
    <w:rsid w:val="00AD0290"/>
    <w:rsid w:val="00AD0794"/>
    <w:rsid w:val="00AD0A22"/>
    <w:rsid w:val="00AD1948"/>
    <w:rsid w:val="00AD235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311"/>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54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31D"/>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617"/>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7FD"/>
    <w:rsid w:val="00D12C49"/>
    <w:rsid w:val="00D1331A"/>
    <w:rsid w:val="00D1334E"/>
    <w:rsid w:val="00D133A7"/>
    <w:rsid w:val="00D1382A"/>
    <w:rsid w:val="00D1496F"/>
    <w:rsid w:val="00D1621C"/>
    <w:rsid w:val="00D21661"/>
    <w:rsid w:val="00D21FA0"/>
    <w:rsid w:val="00D226CE"/>
    <w:rsid w:val="00D22E63"/>
    <w:rsid w:val="00D237E7"/>
    <w:rsid w:val="00D23C21"/>
    <w:rsid w:val="00D24188"/>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30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3FA"/>
    <w:rsid w:val="00DD47B2"/>
    <w:rsid w:val="00DD5B62"/>
    <w:rsid w:val="00DD5C2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C7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9A"/>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DA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5E9"/>
    <w:rsid w:val="00F76259"/>
    <w:rsid w:val="00F763E2"/>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575"/>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9F2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DD5C2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485709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174390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2185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663099-0D13-4568-84E6-700014219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Pages>
  <Words>2176</Words>
  <Characters>12406</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65</cp:revision>
  <cp:lastPrinted>2018-08-13T16:59:00Z</cp:lastPrinted>
  <dcterms:created xsi:type="dcterms:W3CDTF">2020-03-09T10:10:00Z</dcterms:created>
  <dcterms:modified xsi:type="dcterms:W3CDTF">2022-05-06T11:48:00Z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(3)3D2vQmLMxKqgl+2YvMM3P1wlP7adeRUrBBEmZgOPKIxEemM937V0PmrewFUZ1a/2iplrlViB
Hdr47ejx4Qpph3IrAqPRStXwUfZV6S9LvI6ivnS3vsltYWVA59eTxrShVLM58iAfi9bnessH
e71fNNusbMutytNyX7j/9MfnoqJlzLtrAgNY3G//Zv7+jes8NiZPuzFCHjTgtyZPSt5d9Chh
uH52or1f8XytIyxDK3</vt:lpwstr>
  </property>
  <property fmtid="{D5CDD505-2E9C-101B-9397-08002B2CF9AE}" pid="9" name="_2015_ms_pID_7253431">
    <vt:lpwstr>gYoA7Mm1vw0PC/w2dvQAx5WLFzfRvCq2cK3Rzav7ZLMw19xNRyL388
c95jRDxwLuRIJTrl1LZgP6lhxHPgHQJ7/peMKbM8aH/6aDlnhw/nEubY/1P07ltVfldFUOkf
/qZyHjuSi/nfZO9ysvRqxURfqM5HSWmae3nXNDx3xdcABodsleYK6ssB6Z51zYWVFNLhLANc
s8uPbZJOyY3ViV1fZJ/TYexxlQJSNcQmnwo0</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1651837711</vt:lpwstr>
  </property>
</Properties>
</file>